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08" w:type="dxa"/>
        <w:tblLook w:val="04A0" w:firstRow="1" w:lastRow="0" w:firstColumn="1" w:lastColumn="0" w:noHBand="0" w:noVBand="1"/>
      </w:tblPr>
      <w:tblGrid>
        <w:gridCol w:w="2268"/>
        <w:gridCol w:w="2268"/>
        <w:gridCol w:w="2268"/>
        <w:gridCol w:w="2268"/>
        <w:gridCol w:w="2268"/>
        <w:gridCol w:w="2268"/>
      </w:tblGrid>
      <w:tr w:rsidR="0087032B" w:rsidRPr="00E35AFA" w14:paraId="13A57F98" w14:textId="77777777" w:rsidTr="00C737AC">
        <w:tc>
          <w:tcPr>
            <w:tcW w:w="13608" w:type="dxa"/>
            <w:gridSpan w:val="6"/>
          </w:tcPr>
          <w:p w14:paraId="053E2739" w14:textId="2F64B068" w:rsidR="0087032B" w:rsidRDefault="0087032B" w:rsidP="00734C9B">
            <w:pPr>
              <w:rPr>
                <w:rFonts w:ascii="Gill Sans MT" w:hAnsi="Gill Sans MT"/>
                <w:b/>
                <w:color w:val="595959" w:themeColor="text1" w:themeTint="A6"/>
                <w:sz w:val="28"/>
                <w:szCs w:val="28"/>
              </w:rPr>
            </w:pPr>
            <w:bookmarkStart w:id="0" w:name="_GoBack"/>
            <w:bookmarkEnd w:id="0"/>
            <w:r w:rsidRPr="00997778">
              <w:rPr>
                <w:rFonts w:ascii="Gill Sans MT" w:hAnsi="Gill Sans MT"/>
                <w:b/>
                <w:color w:val="595959" w:themeColor="text1" w:themeTint="A6"/>
                <w:sz w:val="28"/>
                <w:szCs w:val="28"/>
              </w:rPr>
              <w:t xml:space="preserve">UNIT TITLE: </w:t>
            </w:r>
            <w:r w:rsidR="00F65CCB">
              <w:rPr>
                <w:rFonts w:ascii="Gill Sans MT" w:hAnsi="Gill Sans MT"/>
                <w:b/>
                <w:color w:val="595959" w:themeColor="text1" w:themeTint="A6"/>
                <w:sz w:val="28"/>
                <w:szCs w:val="28"/>
              </w:rPr>
              <w:t>LIGHT</w:t>
            </w:r>
          </w:p>
          <w:p w14:paraId="3C7361EA" w14:textId="2740B0FA" w:rsidR="0087032B" w:rsidRPr="00997778" w:rsidRDefault="0087032B" w:rsidP="00734C9B">
            <w:pPr>
              <w:rPr>
                <w:rFonts w:ascii="Gill Sans MT" w:hAnsi="Gill Sans MT"/>
                <w:b/>
                <w:color w:val="595959" w:themeColor="text1" w:themeTint="A6"/>
                <w:sz w:val="28"/>
                <w:szCs w:val="28"/>
              </w:rPr>
            </w:pPr>
            <w:r>
              <w:rPr>
                <w:rFonts w:ascii="Gill Sans MT" w:hAnsi="Gill Sans MT"/>
                <w:b/>
                <w:color w:val="595959" w:themeColor="text1" w:themeTint="A6"/>
                <w:sz w:val="28"/>
                <w:szCs w:val="28"/>
              </w:rPr>
              <w:t>WEEK:</w:t>
            </w:r>
            <w:r w:rsidR="00F65CCB">
              <w:rPr>
                <w:rFonts w:ascii="Gill Sans MT" w:hAnsi="Gill Sans MT"/>
                <w:b/>
                <w:color w:val="595959" w:themeColor="text1" w:themeTint="A6"/>
                <w:sz w:val="28"/>
                <w:szCs w:val="28"/>
              </w:rPr>
              <w:t xml:space="preserve"> </w:t>
            </w:r>
            <w:r w:rsidR="008A2E3E">
              <w:rPr>
                <w:rFonts w:ascii="Gill Sans MT" w:hAnsi="Gill Sans MT"/>
                <w:b/>
                <w:color w:val="595959" w:themeColor="text1" w:themeTint="A6"/>
                <w:sz w:val="28"/>
                <w:szCs w:val="28"/>
              </w:rPr>
              <w:t>Four</w:t>
            </w:r>
          </w:p>
          <w:p w14:paraId="31802E4B" w14:textId="152E5F4F" w:rsidR="0087032B" w:rsidRPr="00997778" w:rsidRDefault="0087032B" w:rsidP="00734C9B">
            <w:pPr>
              <w:rPr>
                <w:b/>
                <w:color w:val="595959" w:themeColor="text1" w:themeTint="A6"/>
              </w:rPr>
            </w:pPr>
            <w:r w:rsidRPr="00997778">
              <w:rPr>
                <w:b/>
                <w:color w:val="595959" w:themeColor="text1" w:themeTint="A6"/>
              </w:rPr>
              <w:t xml:space="preserve">Essential Question: </w:t>
            </w:r>
            <w:r w:rsidR="00FF03B5">
              <w:rPr>
                <w:b/>
                <w:color w:val="595959" w:themeColor="text1" w:themeTint="A6"/>
              </w:rPr>
              <w:t>How and why do we use different kinds of light?</w:t>
            </w:r>
          </w:p>
          <w:p w14:paraId="1D7CB662" w14:textId="227D47D9" w:rsidR="0087032B" w:rsidRPr="00997778" w:rsidRDefault="0087032B" w:rsidP="00734C9B">
            <w:pPr>
              <w:rPr>
                <w:b/>
                <w:color w:val="595959" w:themeColor="text1" w:themeTint="A6"/>
              </w:rPr>
            </w:pPr>
            <w:r w:rsidRPr="00997778">
              <w:rPr>
                <w:b/>
                <w:color w:val="595959" w:themeColor="text1" w:themeTint="A6"/>
              </w:rPr>
              <w:t xml:space="preserve">Focus Question: </w:t>
            </w:r>
            <w:r w:rsidR="00FF03B5">
              <w:rPr>
                <w:b/>
                <w:color w:val="595959" w:themeColor="text1" w:themeTint="A6"/>
              </w:rPr>
              <w:t xml:space="preserve">What </w:t>
            </w:r>
            <w:r w:rsidR="007471D0">
              <w:rPr>
                <w:b/>
                <w:color w:val="595959" w:themeColor="text1" w:themeTint="A6"/>
              </w:rPr>
              <w:t>are shadows</w:t>
            </w:r>
            <w:r w:rsidR="00FF03B5">
              <w:rPr>
                <w:b/>
                <w:color w:val="595959" w:themeColor="text1" w:themeTint="A6"/>
              </w:rPr>
              <w:t>?</w:t>
            </w:r>
          </w:p>
          <w:p w14:paraId="546D9DD9" w14:textId="33D25276" w:rsidR="0087032B" w:rsidRDefault="0087032B" w:rsidP="00734C9B">
            <w:pPr>
              <w:rPr>
                <w:color w:val="595959" w:themeColor="text1" w:themeTint="A6"/>
              </w:rPr>
            </w:pPr>
            <w:r w:rsidRPr="00A7091A">
              <w:rPr>
                <w:b/>
                <w:color w:val="595959" w:themeColor="text1" w:themeTint="A6"/>
              </w:rPr>
              <w:t>Focus Vocabulary:</w:t>
            </w:r>
            <w:r w:rsidR="004D5124">
              <w:rPr>
                <w:b/>
                <w:color w:val="595959" w:themeColor="text1" w:themeTint="A6"/>
              </w:rPr>
              <w:t xml:space="preserve">  </w:t>
            </w:r>
            <w:r w:rsidR="007471D0">
              <w:rPr>
                <w:b/>
                <w:color w:val="595959" w:themeColor="text1" w:themeTint="A6"/>
              </w:rPr>
              <w:t>Parallel, shadow, silhouette, outline, weather, wavy</w:t>
            </w:r>
            <w:r w:rsidR="004D5124">
              <w:rPr>
                <w:color w:val="595959" w:themeColor="text1" w:themeTint="A6"/>
              </w:rPr>
              <w:t>.</w:t>
            </w:r>
          </w:p>
          <w:p w14:paraId="0C4D7C48" w14:textId="77777777" w:rsidR="0087032B" w:rsidRPr="00E35AFA" w:rsidRDefault="0087032B" w:rsidP="00734C9B">
            <w:pPr>
              <w:tabs>
                <w:tab w:val="left" w:pos="1050"/>
              </w:tabs>
            </w:pPr>
          </w:p>
        </w:tc>
      </w:tr>
      <w:tr w:rsidR="0087032B" w:rsidRPr="00EA07CE" w14:paraId="04C90902" w14:textId="77777777" w:rsidTr="00C737AC">
        <w:tc>
          <w:tcPr>
            <w:tcW w:w="2268" w:type="dxa"/>
            <w:shd w:val="clear" w:color="auto" w:fill="FF9919"/>
          </w:tcPr>
          <w:p w14:paraId="4F1CAEDA" w14:textId="77777777" w:rsidR="0087032B" w:rsidRPr="00EA07CE" w:rsidRDefault="0087032B" w:rsidP="00734C9B">
            <w:pPr>
              <w:rPr>
                <w:i/>
                <w:color w:val="FFFFFF" w:themeColor="background1"/>
              </w:rPr>
            </w:pPr>
          </w:p>
        </w:tc>
        <w:tc>
          <w:tcPr>
            <w:tcW w:w="2268" w:type="dxa"/>
            <w:shd w:val="clear" w:color="auto" w:fill="FF9919"/>
          </w:tcPr>
          <w:p w14:paraId="1A6CC9B9" w14:textId="77777777" w:rsidR="0087032B" w:rsidRPr="00EA07CE" w:rsidRDefault="0087032B" w:rsidP="00734C9B">
            <w:pPr>
              <w:rPr>
                <w:b/>
                <w:color w:val="FFFFFF" w:themeColor="background1"/>
              </w:rPr>
            </w:pPr>
            <w:r w:rsidRPr="00EA07CE">
              <w:rPr>
                <w:rFonts w:ascii="Gill Sans MT" w:hAnsi="Gill Sans MT"/>
                <w:b/>
                <w:color w:val="FFFFFF" w:themeColor="background1"/>
              </w:rPr>
              <w:t>Monday</w:t>
            </w:r>
          </w:p>
        </w:tc>
        <w:tc>
          <w:tcPr>
            <w:tcW w:w="2268" w:type="dxa"/>
            <w:shd w:val="clear" w:color="auto" w:fill="FF9919"/>
          </w:tcPr>
          <w:p w14:paraId="5A838098" w14:textId="77777777" w:rsidR="0087032B" w:rsidRPr="00EA07CE" w:rsidRDefault="0087032B" w:rsidP="00734C9B">
            <w:pPr>
              <w:rPr>
                <w:b/>
                <w:color w:val="FFFFFF" w:themeColor="background1"/>
              </w:rPr>
            </w:pPr>
            <w:r w:rsidRPr="00EA07CE">
              <w:rPr>
                <w:rFonts w:ascii="Gill Sans MT" w:hAnsi="Gill Sans MT"/>
                <w:b/>
                <w:color w:val="FFFFFF" w:themeColor="background1"/>
              </w:rPr>
              <w:t>Tuesday</w:t>
            </w:r>
          </w:p>
        </w:tc>
        <w:tc>
          <w:tcPr>
            <w:tcW w:w="2268" w:type="dxa"/>
            <w:shd w:val="clear" w:color="auto" w:fill="FF9919"/>
          </w:tcPr>
          <w:p w14:paraId="01E91E84" w14:textId="77777777" w:rsidR="0087032B" w:rsidRPr="00EA07CE" w:rsidRDefault="0087032B" w:rsidP="00734C9B">
            <w:pPr>
              <w:rPr>
                <w:b/>
                <w:color w:val="FFFFFF" w:themeColor="background1"/>
              </w:rPr>
            </w:pPr>
            <w:r w:rsidRPr="00EA07CE">
              <w:rPr>
                <w:rFonts w:ascii="Gill Sans MT" w:hAnsi="Gill Sans MT"/>
                <w:b/>
                <w:color w:val="FFFFFF" w:themeColor="background1"/>
              </w:rPr>
              <w:t>Wednesday</w:t>
            </w:r>
          </w:p>
        </w:tc>
        <w:tc>
          <w:tcPr>
            <w:tcW w:w="2268" w:type="dxa"/>
            <w:shd w:val="clear" w:color="auto" w:fill="FF9919"/>
          </w:tcPr>
          <w:p w14:paraId="67445284" w14:textId="77777777" w:rsidR="0087032B" w:rsidRPr="00EA07CE" w:rsidRDefault="0087032B" w:rsidP="00734C9B">
            <w:pPr>
              <w:rPr>
                <w:b/>
                <w:color w:val="FFFFFF" w:themeColor="background1"/>
              </w:rPr>
            </w:pPr>
            <w:r w:rsidRPr="00EA07CE">
              <w:rPr>
                <w:rFonts w:ascii="Gill Sans MT" w:hAnsi="Gill Sans MT"/>
                <w:b/>
                <w:color w:val="FFFFFF" w:themeColor="background1"/>
              </w:rPr>
              <w:t>Thursday</w:t>
            </w:r>
          </w:p>
        </w:tc>
        <w:tc>
          <w:tcPr>
            <w:tcW w:w="2268" w:type="dxa"/>
            <w:shd w:val="clear" w:color="auto" w:fill="FF9919"/>
          </w:tcPr>
          <w:p w14:paraId="431E845F" w14:textId="77777777" w:rsidR="0087032B" w:rsidRPr="00EA07CE" w:rsidRDefault="0087032B" w:rsidP="00734C9B">
            <w:pPr>
              <w:rPr>
                <w:b/>
                <w:color w:val="FFFFFF" w:themeColor="background1"/>
              </w:rPr>
            </w:pPr>
            <w:r w:rsidRPr="00EA07CE">
              <w:rPr>
                <w:rFonts w:ascii="Gill Sans MT" w:hAnsi="Gill Sans MT"/>
                <w:b/>
                <w:color w:val="FFFFFF" w:themeColor="background1"/>
              </w:rPr>
              <w:t>Friday</w:t>
            </w:r>
          </w:p>
        </w:tc>
      </w:tr>
      <w:tr w:rsidR="0087032B" w:rsidRPr="00882361" w14:paraId="1BF81C79" w14:textId="77777777" w:rsidTr="00C737AC">
        <w:tc>
          <w:tcPr>
            <w:tcW w:w="2268" w:type="dxa"/>
          </w:tcPr>
          <w:p w14:paraId="2F6B32B2" w14:textId="77777777" w:rsidR="0087032B" w:rsidRPr="00997778" w:rsidRDefault="0087032B" w:rsidP="00734C9B">
            <w:pPr>
              <w:rPr>
                <w:color w:val="595959" w:themeColor="text1" w:themeTint="A6"/>
              </w:rPr>
            </w:pPr>
            <w:r>
              <w:rPr>
                <w:color w:val="595959" w:themeColor="text1" w:themeTint="A6"/>
              </w:rPr>
              <w:t>Greeting Routine</w:t>
            </w:r>
          </w:p>
        </w:tc>
        <w:tc>
          <w:tcPr>
            <w:tcW w:w="11340" w:type="dxa"/>
            <w:gridSpan w:val="5"/>
            <w:tcBorders>
              <w:bottom w:val="single" w:sz="4" w:space="0" w:color="auto"/>
            </w:tcBorders>
          </w:tcPr>
          <w:p w14:paraId="0C6DC554" w14:textId="77777777" w:rsidR="0087032B" w:rsidRDefault="00FF03B5" w:rsidP="00FF03B5">
            <w:pPr>
              <w:rPr>
                <w:color w:val="595959" w:themeColor="text1" w:themeTint="A6"/>
                <w:sz w:val="20"/>
                <w:szCs w:val="20"/>
              </w:rPr>
            </w:pPr>
            <w:r>
              <w:rPr>
                <w:color w:val="595959" w:themeColor="text1" w:themeTint="A6"/>
                <w:sz w:val="20"/>
                <w:szCs w:val="20"/>
              </w:rPr>
              <w:t>Supply pencils, crayons or markers and paper.  Encourage children to sign in and accept any marks child makes.  Also provide help to encourage improvement by using letter name examples on paper or by using ID cards. If child is unable or unwilling to sign in and write their name encourage during center time or add name to art work or labels for solid structures</w:t>
            </w:r>
          </w:p>
          <w:p w14:paraId="6D2ABF41" w14:textId="1284D1B5" w:rsidR="00FF03B5" w:rsidRPr="00882361" w:rsidRDefault="00FF03B5" w:rsidP="00FF03B5">
            <w:pPr>
              <w:rPr>
                <w:color w:val="595959" w:themeColor="text1" w:themeTint="A6"/>
                <w:sz w:val="20"/>
                <w:szCs w:val="20"/>
              </w:rPr>
            </w:pPr>
          </w:p>
        </w:tc>
      </w:tr>
      <w:tr w:rsidR="0087032B" w:rsidRPr="002051A1" w14:paraId="3D07B1B5" w14:textId="77777777" w:rsidTr="00C737AC">
        <w:tc>
          <w:tcPr>
            <w:tcW w:w="2268" w:type="dxa"/>
          </w:tcPr>
          <w:p w14:paraId="18690B2D" w14:textId="77777777" w:rsidR="0087032B" w:rsidRPr="00997778" w:rsidRDefault="0087032B" w:rsidP="00734C9B">
            <w:pPr>
              <w:rPr>
                <w:color w:val="595959" w:themeColor="text1" w:themeTint="A6"/>
              </w:rPr>
            </w:pPr>
            <w:r w:rsidRPr="00997778">
              <w:rPr>
                <w:color w:val="595959" w:themeColor="text1" w:themeTint="A6"/>
              </w:rPr>
              <w:t xml:space="preserve">Large Group Meeting </w:t>
            </w:r>
          </w:p>
        </w:tc>
        <w:tc>
          <w:tcPr>
            <w:tcW w:w="2268" w:type="dxa"/>
            <w:tcBorders>
              <w:bottom w:val="single" w:sz="4" w:space="0" w:color="auto"/>
            </w:tcBorders>
          </w:tcPr>
          <w:p w14:paraId="02105E1A" w14:textId="77777777" w:rsidR="00F378C4" w:rsidRDefault="00F378C4" w:rsidP="00F378C4">
            <w:pPr>
              <w:rPr>
                <w:color w:val="595959" w:themeColor="text1" w:themeTint="A6"/>
                <w:sz w:val="20"/>
                <w:szCs w:val="20"/>
              </w:rPr>
            </w:pPr>
            <w:r w:rsidRPr="0053297D">
              <w:rPr>
                <w:color w:val="595959" w:themeColor="text1" w:themeTint="A6"/>
                <w:sz w:val="20"/>
                <w:szCs w:val="20"/>
                <w:highlight w:val="yellow"/>
              </w:rPr>
              <w:t>Reread the foundational text All About Light by Lisa Trumbauer aloud to the class, paying special to the skills of thinking aloud. Ask if any have ever planted seeds or flowers?  What happed to the plants as they grew?  Did it survive and if so, what did you do to help this process along?  Review our plants and chart of whether they would grow better in light or dark.</w:t>
            </w:r>
          </w:p>
          <w:p w14:paraId="48F6CEBB" w14:textId="77777777" w:rsidR="00F378C4" w:rsidRDefault="00F378C4" w:rsidP="00F378C4">
            <w:pPr>
              <w:rPr>
                <w:color w:val="595959" w:themeColor="text1" w:themeTint="A6"/>
                <w:sz w:val="20"/>
                <w:szCs w:val="20"/>
              </w:rPr>
            </w:pPr>
          </w:p>
          <w:p w14:paraId="10DE8030" w14:textId="0F7DEEA1" w:rsidR="00FF03B5" w:rsidRPr="00882361" w:rsidRDefault="00F378C4" w:rsidP="00F378C4">
            <w:pPr>
              <w:rPr>
                <w:color w:val="595959" w:themeColor="text1" w:themeTint="A6"/>
                <w:sz w:val="20"/>
                <w:szCs w:val="20"/>
              </w:rPr>
            </w:pPr>
            <w:r>
              <w:rPr>
                <w:color w:val="595959" w:themeColor="text1" w:themeTint="A6"/>
                <w:sz w:val="20"/>
                <w:szCs w:val="20"/>
              </w:rPr>
              <w:t xml:space="preserve">PK.CLL.1 (Reading standards for informational text): with prompting and support, ask and answer </w:t>
            </w:r>
            <w:r>
              <w:rPr>
                <w:color w:val="595959" w:themeColor="text1" w:themeTint="A6"/>
                <w:sz w:val="20"/>
                <w:szCs w:val="20"/>
              </w:rPr>
              <w:lastRenderedPageBreak/>
              <w:t>questions about details in a text.</w:t>
            </w:r>
          </w:p>
        </w:tc>
        <w:tc>
          <w:tcPr>
            <w:tcW w:w="2268" w:type="dxa"/>
            <w:tcBorders>
              <w:bottom w:val="single" w:sz="4" w:space="0" w:color="auto"/>
            </w:tcBorders>
          </w:tcPr>
          <w:p w14:paraId="01157EBD" w14:textId="77777777" w:rsidR="00F378C4" w:rsidRDefault="00F378C4" w:rsidP="00F378C4">
            <w:pPr>
              <w:rPr>
                <w:color w:val="595959" w:themeColor="text1" w:themeTint="A6"/>
                <w:sz w:val="20"/>
                <w:szCs w:val="20"/>
              </w:rPr>
            </w:pPr>
            <w:r>
              <w:rPr>
                <w:color w:val="595959" w:themeColor="text1" w:themeTint="A6"/>
                <w:sz w:val="20"/>
                <w:szCs w:val="20"/>
              </w:rPr>
              <w:lastRenderedPageBreak/>
              <w:t>Read the foundational text Moonbear’s Shadow by Frank Asch aloud to the class, paying special to the skills of thinking aloud.  Have them make connection between their own lives and the skills good readers use to understand texts.</w:t>
            </w:r>
          </w:p>
          <w:p w14:paraId="30ABBFD9" w14:textId="77777777" w:rsidR="00F378C4" w:rsidRDefault="00F378C4" w:rsidP="00F378C4">
            <w:pPr>
              <w:rPr>
                <w:color w:val="595959" w:themeColor="text1" w:themeTint="A6"/>
                <w:sz w:val="20"/>
                <w:szCs w:val="20"/>
              </w:rPr>
            </w:pPr>
          </w:p>
          <w:p w14:paraId="47EBC199" w14:textId="77777777" w:rsidR="00F378C4" w:rsidRDefault="00F378C4" w:rsidP="00F378C4">
            <w:pPr>
              <w:rPr>
                <w:color w:val="595959" w:themeColor="text1" w:themeTint="A6"/>
                <w:sz w:val="20"/>
                <w:szCs w:val="20"/>
              </w:rPr>
            </w:pPr>
            <w:r>
              <w:rPr>
                <w:color w:val="595959" w:themeColor="text1" w:themeTint="A6"/>
                <w:sz w:val="20"/>
                <w:szCs w:val="20"/>
              </w:rPr>
              <w:t>PK.CLL.1 (Reading standards for informational text): with prompting and support, ask and answer questions about details in a text.</w:t>
            </w:r>
          </w:p>
          <w:p w14:paraId="42E865D0" w14:textId="3AE1BCD1" w:rsidR="00850097" w:rsidRPr="00882361" w:rsidRDefault="00850097" w:rsidP="00850097">
            <w:pPr>
              <w:rPr>
                <w:color w:val="595959" w:themeColor="text1" w:themeTint="A6"/>
                <w:sz w:val="20"/>
                <w:szCs w:val="20"/>
              </w:rPr>
            </w:pPr>
          </w:p>
        </w:tc>
        <w:tc>
          <w:tcPr>
            <w:tcW w:w="2268" w:type="dxa"/>
            <w:tcBorders>
              <w:bottom w:val="single" w:sz="4" w:space="0" w:color="auto"/>
            </w:tcBorders>
          </w:tcPr>
          <w:p w14:paraId="54E6BF93" w14:textId="77777777" w:rsidR="00F378C4" w:rsidRDefault="00F378C4" w:rsidP="00F378C4">
            <w:pPr>
              <w:rPr>
                <w:color w:val="595959" w:themeColor="text1" w:themeTint="A6"/>
                <w:sz w:val="20"/>
                <w:szCs w:val="20"/>
              </w:rPr>
            </w:pPr>
            <w:r>
              <w:rPr>
                <w:color w:val="595959" w:themeColor="text1" w:themeTint="A6"/>
                <w:sz w:val="20"/>
                <w:szCs w:val="20"/>
              </w:rPr>
              <w:t>Revisit Moonbear’s Shadow by Frank Asch. Look for the different types of light included in the book.  Ask the students what the character that they have tried.</w:t>
            </w:r>
          </w:p>
          <w:p w14:paraId="335051E1" w14:textId="77777777" w:rsidR="00F378C4" w:rsidRDefault="00F378C4" w:rsidP="00F378C4">
            <w:pPr>
              <w:rPr>
                <w:color w:val="595959" w:themeColor="text1" w:themeTint="A6"/>
                <w:sz w:val="20"/>
                <w:szCs w:val="20"/>
              </w:rPr>
            </w:pPr>
          </w:p>
          <w:p w14:paraId="2B61F8A9" w14:textId="77777777" w:rsidR="00F378C4" w:rsidRDefault="00F378C4" w:rsidP="00F378C4">
            <w:pPr>
              <w:rPr>
                <w:color w:val="595959" w:themeColor="text1" w:themeTint="A6"/>
                <w:sz w:val="20"/>
                <w:szCs w:val="20"/>
              </w:rPr>
            </w:pPr>
            <w:r>
              <w:rPr>
                <w:color w:val="595959" w:themeColor="text1" w:themeTint="A6"/>
                <w:sz w:val="20"/>
                <w:szCs w:val="20"/>
              </w:rPr>
              <w:t>Chart their responses.</w:t>
            </w:r>
          </w:p>
          <w:p w14:paraId="6896B520" w14:textId="688D2FA7" w:rsidR="00850097" w:rsidRPr="00882361" w:rsidRDefault="00F378C4" w:rsidP="00F378C4">
            <w:pPr>
              <w:rPr>
                <w:color w:val="595959" w:themeColor="text1" w:themeTint="A6"/>
                <w:sz w:val="20"/>
                <w:szCs w:val="20"/>
              </w:rPr>
            </w:pPr>
            <w:r>
              <w:rPr>
                <w:color w:val="595959" w:themeColor="text1" w:themeTint="A6"/>
                <w:sz w:val="20"/>
                <w:szCs w:val="20"/>
              </w:rPr>
              <w:t>PK.CLL.10 (Reading standards for informational text) With prompting and support, actively engage in group reading activities with purpose and understanding.</w:t>
            </w:r>
          </w:p>
        </w:tc>
        <w:tc>
          <w:tcPr>
            <w:tcW w:w="2268" w:type="dxa"/>
            <w:tcBorders>
              <w:bottom w:val="single" w:sz="4" w:space="0" w:color="auto"/>
            </w:tcBorders>
          </w:tcPr>
          <w:p w14:paraId="562A0DA6" w14:textId="77777777" w:rsidR="00F378C4" w:rsidRDefault="00F378C4" w:rsidP="00F378C4">
            <w:pPr>
              <w:rPr>
                <w:color w:val="595959" w:themeColor="text1" w:themeTint="A6"/>
                <w:sz w:val="20"/>
                <w:szCs w:val="20"/>
              </w:rPr>
            </w:pPr>
            <w:r>
              <w:rPr>
                <w:color w:val="595959" w:themeColor="text1" w:themeTint="A6"/>
                <w:sz w:val="20"/>
                <w:szCs w:val="20"/>
              </w:rPr>
              <w:t xml:space="preserve">Children will reflect on their shadow portraits, allow them time to think about and respond.  Ask What do you notice about the portraits? How does he portraits make you feel? What do you see in the portraits? What colors do you see? What might those colors mean? </w:t>
            </w:r>
          </w:p>
          <w:p w14:paraId="265A7B3D" w14:textId="77777777" w:rsidR="00F378C4" w:rsidRDefault="00F378C4" w:rsidP="00F378C4">
            <w:pPr>
              <w:rPr>
                <w:color w:val="595959" w:themeColor="text1" w:themeTint="A6"/>
                <w:sz w:val="20"/>
                <w:szCs w:val="20"/>
              </w:rPr>
            </w:pPr>
          </w:p>
          <w:p w14:paraId="78AF8149" w14:textId="78369625" w:rsidR="00C953D1" w:rsidRPr="00882361" w:rsidRDefault="00F378C4" w:rsidP="00F378C4">
            <w:pPr>
              <w:rPr>
                <w:color w:val="595959" w:themeColor="text1" w:themeTint="A6"/>
                <w:sz w:val="20"/>
                <w:szCs w:val="20"/>
              </w:rPr>
            </w:pPr>
            <w:r>
              <w:rPr>
                <w:color w:val="595959" w:themeColor="text1" w:themeTint="A6"/>
                <w:sz w:val="20"/>
                <w:szCs w:val="20"/>
              </w:rPr>
              <w:t>PK.CLL.3 (Approaches to communication): Demonstrated that s/he understands what they observe.</w:t>
            </w:r>
          </w:p>
        </w:tc>
        <w:tc>
          <w:tcPr>
            <w:tcW w:w="2268" w:type="dxa"/>
            <w:tcBorders>
              <w:bottom w:val="single" w:sz="4" w:space="0" w:color="auto"/>
            </w:tcBorders>
          </w:tcPr>
          <w:p w14:paraId="7FFFC69A" w14:textId="3CD7BD42" w:rsidR="0087032B" w:rsidRDefault="007471D0" w:rsidP="00734C9B">
            <w:pPr>
              <w:rPr>
                <w:color w:val="595959" w:themeColor="text1" w:themeTint="A6"/>
                <w:sz w:val="20"/>
                <w:szCs w:val="20"/>
              </w:rPr>
            </w:pPr>
            <w:r w:rsidRPr="0053297D">
              <w:rPr>
                <w:color w:val="595959" w:themeColor="text1" w:themeTint="A6"/>
                <w:sz w:val="20"/>
                <w:szCs w:val="20"/>
                <w:highlight w:val="yellow"/>
              </w:rPr>
              <w:t>Children will per</w:t>
            </w:r>
            <w:r w:rsidR="00F378C4" w:rsidRPr="0053297D">
              <w:rPr>
                <w:color w:val="595959" w:themeColor="text1" w:themeTint="A6"/>
                <w:sz w:val="20"/>
                <w:szCs w:val="20"/>
                <w:highlight w:val="yellow"/>
              </w:rPr>
              <w:t>form</w:t>
            </w:r>
            <w:r w:rsidRPr="0053297D">
              <w:rPr>
                <w:color w:val="595959" w:themeColor="text1" w:themeTint="A6"/>
                <w:sz w:val="20"/>
                <w:szCs w:val="20"/>
                <w:highlight w:val="yellow"/>
              </w:rPr>
              <w:t xml:space="preserve"> their shadow puppet playlets foe each other and parents.</w:t>
            </w:r>
          </w:p>
          <w:p w14:paraId="33AAA13E" w14:textId="33F89ED1" w:rsidR="00315337" w:rsidRDefault="00315337" w:rsidP="00734C9B">
            <w:pPr>
              <w:rPr>
                <w:color w:val="595959" w:themeColor="text1" w:themeTint="A6"/>
                <w:sz w:val="20"/>
                <w:szCs w:val="20"/>
              </w:rPr>
            </w:pPr>
          </w:p>
          <w:p w14:paraId="41E245DB" w14:textId="77777777" w:rsidR="0087032B" w:rsidRDefault="00315337" w:rsidP="00315337">
            <w:pPr>
              <w:rPr>
                <w:color w:val="595959" w:themeColor="text1" w:themeTint="A6"/>
                <w:sz w:val="20"/>
                <w:szCs w:val="20"/>
              </w:rPr>
            </w:pPr>
            <w:r>
              <w:rPr>
                <w:color w:val="595959" w:themeColor="text1" w:themeTint="A6"/>
                <w:sz w:val="20"/>
                <w:szCs w:val="20"/>
              </w:rPr>
              <w:t>PK.CLL.2 (Reading Standards: Foundational Skills): Demonstrate an emerging understanding of spoken words, syllables and sounds (phonemes).</w:t>
            </w:r>
          </w:p>
          <w:p w14:paraId="6D21996C" w14:textId="0A859643" w:rsidR="00315337" w:rsidRPr="002051A1" w:rsidRDefault="00315337" w:rsidP="00315337">
            <w:pPr>
              <w:rPr>
                <w:i/>
                <w:color w:val="595959" w:themeColor="text1" w:themeTint="A6"/>
                <w:sz w:val="20"/>
                <w:szCs w:val="20"/>
              </w:rPr>
            </w:pPr>
          </w:p>
        </w:tc>
      </w:tr>
      <w:tr w:rsidR="006871F3" w:rsidRPr="00882361" w14:paraId="3F8BB2BC" w14:textId="77777777" w:rsidTr="00C737AC">
        <w:tc>
          <w:tcPr>
            <w:tcW w:w="2268" w:type="dxa"/>
          </w:tcPr>
          <w:p w14:paraId="6B392EC3" w14:textId="77777777" w:rsidR="006871F3" w:rsidRDefault="006871F3" w:rsidP="006871F3">
            <w:pPr>
              <w:rPr>
                <w:color w:val="595959" w:themeColor="text1" w:themeTint="A6"/>
              </w:rPr>
            </w:pPr>
            <w:r w:rsidRPr="00997778">
              <w:rPr>
                <w:color w:val="595959" w:themeColor="text1" w:themeTint="A6"/>
              </w:rPr>
              <w:t xml:space="preserve">BB Math Meeting </w:t>
            </w:r>
          </w:p>
          <w:p w14:paraId="0BC3F005" w14:textId="77777777" w:rsidR="006871F3" w:rsidRPr="00997778" w:rsidRDefault="006871F3" w:rsidP="006871F3">
            <w:pPr>
              <w:rPr>
                <w:color w:val="595959" w:themeColor="text1" w:themeTint="A6"/>
              </w:rPr>
            </w:pPr>
            <w:r w:rsidRPr="00882361">
              <w:rPr>
                <w:i/>
                <w:color w:val="595959" w:themeColor="text1" w:themeTint="A6"/>
                <w:sz w:val="20"/>
                <w:szCs w:val="20"/>
              </w:rPr>
              <w:t>See Teacher’s Edition for Math Meeting Activities</w:t>
            </w:r>
          </w:p>
        </w:tc>
        <w:tc>
          <w:tcPr>
            <w:tcW w:w="2268" w:type="dxa"/>
            <w:tcBorders>
              <w:top w:val="single" w:sz="4" w:space="0" w:color="auto"/>
            </w:tcBorders>
          </w:tcPr>
          <w:p w14:paraId="4989C141" w14:textId="5D9DAA96" w:rsidR="006871F3" w:rsidRDefault="0087007B" w:rsidP="00734C9B">
            <w:pPr>
              <w:rPr>
                <w:color w:val="595959" w:themeColor="text1" w:themeTint="A6"/>
                <w:sz w:val="20"/>
                <w:szCs w:val="20"/>
              </w:rPr>
            </w:pPr>
            <w:r w:rsidRPr="0053297D">
              <w:rPr>
                <w:color w:val="595959" w:themeColor="text1" w:themeTint="A6"/>
                <w:sz w:val="20"/>
                <w:szCs w:val="20"/>
                <w:highlight w:val="yellow"/>
              </w:rPr>
              <w:t>Students will use rulers and magnifying glasses to observe and measure the progress of the growth of the different plants and whether light plays an important roll.</w:t>
            </w:r>
          </w:p>
          <w:p w14:paraId="3F31377B" w14:textId="77777777" w:rsidR="008B6A17" w:rsidRDefault="008B6A17" w:rsidP="00734C9B">
            <w:pPr>
              <w:rPr>
                <w:color w:val="595959" w:themeColor="text1" w:themeTint="A6"/>
                <w:sz w:val="20"/>
                <w:szCs w:val="20"/>
              </w:rPr>
            </w:pPr>
          </w:p>
          <w:p w14:paraId="7C2C72F1" w14:textId="21977540" w:rsidR="008A2E3E" w:rsidRDefault="008B6A17" w:rsidP="00734C9B">
            <w:pPr>
              <w:rPr>
                <w:color w:val="595959" w:themeColor="text1" w:themeTint="A6"/>
                <w:sz w:val="20"/>
                <w:szCs w:val="20"/>
              </w:rPr>
            </w:pPr>
            <w:r w:rsidRPr="0053297D">
              <w:rPr>
                <w:color w:val="595959" w:themeColor="text1" w:themeTint="A6"/>
                <w:sz w:val="20"/>
                <w:szCs w:val="20"/>
                <w:highlight w:val="yellow"/>
              </w:rPr>
              <w:t>PK.</w:t>
            </w:r>
            <w:r w:rsidR="008A2E3E" w:rsidRPr="0053297D">
              <w:rPr>
                <w:color w:val="595959" w:themeColor="text1" w:themeTint="A6"/>
                <w:sz w:val="20"/>
                <w:szCs w:val="20"/>
                <w:highlight w:val="yellow"/>
              </w:rPr>
              <w:t xml:space="preserve"> OAT1: Demonstrates an understanding of addition and subtraction by using objects, fingers, and responding to practical situations</w:t>
            </w:r>
            <w:r w:rsidR="008A2E3E">
              <w:rPr>
                <w:color w:val="595959" w:themeColor="text1" w:themeTint="A6"/>
                <w:sz w:val="20"/>
                <w:szCs w:val="20"/>
              </w:rPr>
              <w:t>.</w:t>
            </w:r>
          </w:p>
          <w:p w14:paraId="23C36469" w14:textId="77777777" w:rsidR="008A2E3E" w:rsidRDefault="008A2E3E" w:rsidP="00734C9B">
            <w:pPr>
              <w:rPr>
                <w:color w:val="595959" w:themeColor="text1" w:themeTint="A6"/>
                <w:sz w:val="20"/>
                <w:szCs w:val="20"/>
              </w:rPr>
            </w:pPr>
          </w:p>
          <w:p w14:paraId="76DBA8FC" w14:textId="623F4AF0" w:rsidR="008B6A17" w:rsidRPr="00161D8E" w:rsidRDefault="008A2E3E" w:rsidP="00734C9B">
            <w:pPr>
              <w:rPr>
                <w:color w:val="595959" w:themeColor="text1" w:themeTint="A6"/>
                <w:sz w:val="20"/>
                <w:szCs w:val="20"/>
              </w:rPr>
            </w:pPr>
            <w:r>
              <w:rPr>
                <w:color w:val="595959" w:themeColor="text1" w:themeTint="A6"/>
                <w:sz w:val="20"/>
                <w:szCs w:val="20"/>
              </w:rPr>
              <w:t>PK. CKW.3 (Counting and cardinality): Understand the relationship between numbers and quantities to 10; connect cardinality.</w:t>
            </w:r>
          </w:p>
        </w:tc>
        <w:tc>
          <w:tcPr>
            <w:tcW w:w="2268" w:type="dxa"/>
            <w:tcBorders>
              <w:top w:val="single" w:sz="4" w:space="0" w:color="auto"/>
            </w:tcBorders>
          </w:tcPr>
          <w:p w14:paraId="2C04ACF6" w14:textId="2607D5A4" w:rsidR="008A2E3E" w:rsidRDefault="008A2E3E" w:rsidP="008A2E3E">
            <w:pPr>
              <w:rPr>
                <w:color w:val="595959" w:themeColor="text1" w:themeTint="A6"/>
                <w:sz w:val="20"/>
                <w:szCs w:val="20"/>
              </w:rPr>
            </w:pPr>
            <w:r>
              <w:rPr>
                <w:color w:val="595959" w:themeColor="text1" w:themeTint="A6"/>
                <w:sz w:val="20"/>
                <w:szCs w:val="20"/>
              </w:rPr>
              <w:t>Students will use rulers and magnifying glasses to observe and measure the progress of the growth of the different plants and whether light plays an important role.</w:t>
            </w:r>
          </w:p>
          <w:p w14:paraId="4A6C2592" w14:textId="77777777" w:rsidR="008A2E3E" w:rsidRDefault="008A2E3E" w:rsidP="008A2E3E">
            <w:pPr>
              <w:rPr>
                <w:color w:val="595959" w:themeColor="text1" w:themeTint="A6"/>
                <w:sz w:val="20"/>
                <w:szCs w:val="20"/>
              </w:rPr>
            </w:pPr>
          </w:p>
          <w:p w14:paraId="31EA2177" w14:textId="77777777" w:rsidR="008A2E3E" w:rsidRDefault="008A2E3E" w:rsidP="008A2E3E">
            <w:pPr>
              <w:rPr>
                <w:color w:val="595959" w:themeColor="text1" w:themeTint="A6"/>
                <w:sz w:val="20"/>
                <w:szCs w:val="20"/>
              </w:rPr>
            </w:pPr>
            <w:r>
              <w:rPr>
                <w:color w:val="595959" w:themeColor="text1" w:themeTint="A6"/>
                <w:sz w:val="20"/>
                <w:szCs w:val="20"/>
              </w:rPr>
              <w:t>PK. OAT1: Demonstrates an understanding of addition and subtraction by using objects, fingers, and responding to practical situations.</w:t>
            </w:r>
          </w:p>
          <w:p w14:paraId="7E129A62" w14:textId="77777777" w:rsidR="008A2E3E" w:rsidRDefault="008A2E3E" w:rsidP="008A2E3E">
            <w:pPr>
              <w:rPr>
                <w:color w:val="595959" w:themeColor="text1" w:themeTint="A6"/>
                <w:sz w:val="20"/>
                <w:szCs w:val="20"/>
              </w:rPr>
            </w:pPr>
          </w:p>
          <w:p w14:paraId="63EEBC16" w14:textId="2AB99EBC" w:rsidR="006871F3" w:rsidRPr="00882361" w:rsidRDefault="008A2E3E" w:rsidP="008A2E3E">
            <w:pPr>
              <w:rPr>
                <w:color w:val="595959" w:themeColor="text1" w:themeTint="A6"/>
                <w:sz w:val="20"/>
                <w:szCs w:val="20"/>
                <w:u w:val="single"/>
              </w:rPr>
            </w:pPr>
            <w:r>
              <w:rPr>
                <w:color w:val="595959" w:themeColor="text1" w:themeTint="A6"/>
                <w:sz w:val="20"/>
                <w:szCs w:val="20"/>
              </w:rPr>
              <w:t>PK. CKW.3 (Counting and cardinality): Understand the relationship between numbers and quantities to 10; connect cardinality.</w:t>
            </w:r>
          </w:p>
        </w:tc>
        <w:tc>
          <w:tcPr>
            <w:tcW w:w="2268" w:type="dxa"/>
            <w:tcBorders>
              <w:top w:val="single" w:sz="4" w:space="0" w:color="auto"/>
            </w:tcBorders>
          </w:tcPr>
          <w:p w14:paraId="19916C28" w14:textId="0FB330F3" w:rsidR="008A2E3E" w:rsidRDefault="008A2E3E" w:rsidP="008A2E3E">
            <w:pPr>
              <w:rPr>
                <w:color w:val="595959" w:themeColor="text1" w:themeTint="A6"/>
                <w:sz w:val="20"/>
                <w:szCs w:val="20"/>
              </w:rPr>
            </w:pPr>
            <w:r>
              <w:rPr>
                <w:color w:val="595959" w:themeColor="text1" w:themeTint="A6"/>
                <w:sz w:val="20"/>
                <w:szCs w:val="20"/>
              </w:rPr>
              <w:t>Students will use rulers and magnifying glasses to observe and measure the progress of the growth of the different plants and whether light plays an important role.</w:t>
            </w:r>
          </w:p>
          <w:p w14:paraId="7AEF0049" w14:textId="77777777" w:rsidR="008A2E3E" w:rsidRDefault="008A2E3E" w:rsidP="008A2E3E">
            <w:pPr>
              <w:rPr>
                <w:color w:val="595959" w:themeColor="text1" w:themeTint="A6"/>
                <w:sz w:val="20"/>
                <w:szCs w:val="20"/>
              </w:rPr>
            </w:pPr>
          </w:p>
          <w:p w14:paraId="3DEAF4D8" w14:textId="77777777" w:rsidR="008A2E3E" w:rsidRDefault="008A2E3E" w:rsidP="008A2E3E">
            <w:pPr>
              <w:rPr>
                <w:color w:val="595959" w:themeColor="text1" w:themeTint="A6"/>
                <w:sz w:val="20"/>
                <w:szCs w:val="20"/>
              </w:rPr>
            </w:pPr>
            <w:r>
              <w:rPr>
                <w:color w:val="595959" w:themeColor="text1" w:themeTint="A6"/>
                <w:sz w:val="20"/>
                <w:szCs w:val="20"/>
              </w:rPr>
              <w:t>PK. OAT1: Demonstrates an understanding of addition and subtraction by using objects, fingers, and responding to practical situations.</w:t>
            </w:r>
          </w:p>
          <w:p w14:paraId="79BFD3EA" w14:textId="77777777" w:rsidR="008A2E3E" w:rsidRDefault="008A2E3E" w:rsidP="008A2E3E">
            <w:pPr>
              <w:rPr>
                <w:color w:val="595959" w:themeColor="text1" w:themeTint="A6"/>
                <w:sz w:val="20"/>
                <w:szCs w:val="20"/>
              </w:rPr>
            </w:pPr>
          </w:p>
          <w:p w14:paraId="58B2919A" w14:textId="4F31A2DB" w:rsidR="006871F3" w:rsidRPr="00576BF9" w:rsidRDefault="008A2E3E" w:rsidP="008A2E3E">
            <w:pPr>
              <w:rPr>
                <w:color w:val="595959" w:themeColor="text1" w:themeTint="A6"/>
                <w:sz w:val="20"/>
                <w:szCs w:val="20"/>
              </w:rPr>
            </w:pPr>
            <w:r>
              <w:rPr>
                <w:color w:val="595959" w:themeColor="text1" w:themeTint="A6"/>
                <w:sz w:val="20"/>
                <w:szCs w:val="20"/>
              </w:rPr>
              <w:t>PK. CKW.3 (Counting and cardinality): Understand the relationship between numbers and quantities to 10; connect cardinality.</w:t>
            </w:r>
          </w:p>
        </w:tc>
        <w:tc>
          <w:tcPr>
            <w:tcW w:w="2268" w:type="dxa"/>
            <w:tcBorders>
              <w:top w:val="single" w:sz="4" w:space="0" w:color="auto"/>
            </w:tcBorders>
          </w:tcPr>
          <w:p w14:paraId="2052491A" w14:textId="3738D6B7" w:rsidR="008A2E3E" w:rsidRDefault="008A2E3E" w:rsidP="008A2E3E">
            <w:pPr>
              <w:rPr>
                <w:color w:val="595959" w:themeColor="text1" w:themeTint="A6"/>
                <w:sz w:val="20"/>
                <w:szCs w:val="20"/>
              </w:rPr>
            </w:pPr>
            <w:r>
              <w:rPr>
                <w:color w:val="595959" w:themeColor="text1" w:themeTint="A6"/>
                <w:sz w:val="20"/>
                <w:szCs w:val="20"/>
              </w:rPr>
              <w:t>Students will use rulers and magnifying glasses to observe and measure the progress of the growth of the different plants and whether light plays an important role.</w:t>
            </w:r>
          </w:p>
          <w:p w14:paraId="0FCB3946" w14:textId="77777777" w:rsidR="008A2E3E" w:rsidRDefault="008A2E3E" w:rsidP="008A2E3E">
            <w:pPr>
              <w:rPr>
                <w:color w:val="595959" w:themeColor="text1" w:themeTint="A6"/>
                <w:sz w:val="20"/>
                <w:szCs w:val="20"/>
              </w:rPr>
            </w:pPr>
          </w:p>
          <w:p w14:paraId="0260E935" w14:textId="77777777" w:rsidR="008A2E3E" w:rsidRDefault="008A2E3E" w:rsidP="008A2E3E">
            <w:pPr>
              <w:rPr>
                <w:color w:val="595959" w:themeColor="text1" w:themeTint="A6"/>
                <w:sz w:val="20"/>
                <w:szCs w:val="20"/>
              </w:rPr>
            </w:pPr>
            <w:r>
              <w:rPr>
                <w:color w:val="595959" w:themeColor="text1" w:themeTint="A6"/>
                <w:sz w:val="20"/>
                <w:szCs w:val="20"/>
              </w:rPr>
              <w:t>PK. OAT1: Demonstrates an understanding of addition and subtraction by using objects, fingers, and responding to practical situations.</w:t>
            </w:r>
          </w:p>
          <w:p w14:paraId="5ADF4143" w14:textId="77777777" w:rsidR="008A2E3E" w:rsidRDefault="008A2E3E" w:rsidP="008A2E3E">
            <w:pPr>
              <w:rPr>
                <w:color w:val="595959" w:themeColor="text1" w:themeTint="A6"/>
                <w:sz w:val="20"/>
                <w:szCs w:val="20"/>
              </w:rPr>
            </w:pPr>
          </w:p>
          <w:p w14:paraId="55889337" w14:textId="41D78B39" w:rsidR="006871F3" w:rsidRDefault="008A2E3E" w:rsidP="008A2E3E">
            <w:pPr>
              <w:rPr>
                <w:color w:val="595959" w:themeColor="text1" w:themeTint="A6"/>
                <w:sz w:val="20"/>
                <w:szCs w:val="20"/>
              </w:rPr>
            </w:pPr>
            <w:r>
              <w:rPr>
                <w:color w:val="595959" w:themeColor="text1" w:themeTint="A6"/>
                <w:sz w:val="20"/>
                <w:szCs w:val="20"/>
              </w:rPr>
              <w:t>PK. CKW.3 (Counting and cardinality): Understand the relationship between numbers and quantities to 10; connect cardinality.</w:t>
            </w:r>
          </w:p>
        </w:tc>
        <w:tc>
          <w:tcPr>
            <w:tcW w:w="2268" w:type="dxa"/>
            <w:tcBorders>
              <w:top w:val="single" w:sz="4" w:space="0" w:color="auto"/>
            </w:tcBorders>
          </w:tcPr>
          <w:p w14:paraId="73848FC0" w14:textId="0DFDEC57" w:rsidR="006871F3" w:rsidRPr="008B6A17" w:rsidRDefault="008B6A17" w:rsidP="00734C9B">
            <w:pPr>
              <w:rPr>
                <w:color w:val="595959" w:themeColor="text1" w:themeTint="A6"/>
                <w:sz w:val="20"/>
                <w:szCs w:val="20"/>
              </w:rPr>
            </w:pPr>
            <w:r w:rsidRPr="008B6A17">
              <w:rPr>
                <w:color w:val="595959" w:themeColor="text1" w:themeTint="A6"/>
                <w:sz w:val="20"/>
                <w:szCs w:val="20"/>
              </w:rPr>
              <w:t>Catch up Day</w:t>
            </w:r>
          </w:p>
        </w:tc>
      </w:tr>
      <w:tr w:rsidR="0087032B" w:rsidRPr="00882361" w14:paraId="7E8AB8D0" w14:textId="77777777" w:rsidTr="00C737AC">
        <w:tc>
          <w:tcPr>
            <w:tcW w:w="2268" w:type="dxa"/>
          </w:tcPr>
          <w:p w14:paraId="6D54A50B" w14:textId="77777777" w:rsidR="0087032B" w:rsidRPr="00997778" w:rsidRDefault="0087032B" w:rsidP="00734C9B">
            <w:pPr>
              <w:rPr>
                <w:color w:val="595959" w:themeColor="text1" w:themeTint="A6"/>
              </w:rPr>
            </w:pPr>
            <w:r w:rsidRPr="00997778">
              <w:rPr>
                <w:color w:val="595959" w:themeColor="text1" w:themeTint="A6"/>
              </w:rPr>
              <w:t xml:space="preserve"> Foundational Text  </w:t>
            </w:r>
          </w:p>
        </w:tc>
        <w:tc>
          <w:tcPr>
            <w:tcW w:w="2268" w:type="dxa"/>
            <w:tcBorders>
              <w:top w:val="single" w:sz="4" w:space="0" w:color="auto"/>
            </w:tcBorders>
          </w:tcPr>
          <w:p w14:paraId="634C9386" w14:textId="1F527E15" w:rsidR="0087032B" w:rsidRPr="00882361" w:rsidRDefault="00F378C4" w:rsidP="00734C9B">
            <w:pPr>
              <w:rPr>
                <w:color w:val="595959" w:themeColor="text1" w:themeTint="A6"/>
                <w:sz w:val="20"/>
                <w:szCs w:val="20"/>
                <w:u w:val="single"/>
              </w:rPr>
            </w:pPr>
            <w:r>
              <w:rPr>
                <w:color w:val="595959" w:themeColor="text1" w:themeTint="A6"/>
                <w:sz w:val="20"/>
                <w:szCs w:val="20"/>
              </w:rPr>
              <w:t>All About Light by Lisa Trumbauer</w:t>
            </w:r>
          </w:p>
        </w:tc>
        <w:tc>
          <w:tcPr>
            <w:tcW w:w="2268" w:type="dxa"/>
            <w:tcBorders>
              <w:top w:val="single" w:sz="4" w:space="0" w:color="auto"/>
            </w:tcBorders>
          </w:tcPr>
          <w:p w14:paraId="0BC477B1" w14:textId="68511952" w:rsidR="0087032B" w:rsidRPr="00882361" w:rsidRDefault="00F378C4" w:rsidP="00734C9B">
            <w:pPr>
              <w:rPr>
                <w:color w:val="595959" w:themeColor="text1" w:themeTint="A6"/>
                <w:sz w:val="20"/>
                <w:szCs w:val="20"/>
                <w:u w:val="single"/>
              </w:rPr>
            </w:pPr>
            <w:r>
              <w:rPr>
                <w:color w:val="595959" w:themeColor="text1" w:themeTint="A6"/>
                <w:sz w:val="20"/>
                <w:szCs w:val="20"/>
              </w:rPr>
              <w:t>Moonbear’s Shadow by Frank Asch</w:t>
            </w:r>
          </w:p>
        </w:tc>
        <w:tc>
          <w:tcPr>
            <w:tcW w:w="2268" w:type="dxa"/>
            <w:tcBorders>
              <w:top w:val="single" w:sz="4" w:space="0" w:color="auto"/>
            </w:tcBorders>
          </w:tcPr>
          <w:p w14:paraId="0B306605" w14:textId="063920CA" w:rsidR="0087032B" w:rsidRPr="00576BF9" w:rsidRDefault="00F378C4" w:rsidP="00734C9B">
            <w:pPr>
              <w:rPr>
                <w:color w:val="595959" w:themeColor="text1" w:themeTint="A6"/>
                <w:sz w:val="20"/>
                <w:szCs w:val="20"/>
              </w:rPr>
            </w:pPr>
            <w:r>
              <w:rPr>
                <w:color w:val="595959" w:themeColor="text1" w:themeTint="A6"/>
                <w:sz w:val="20"/>
                <w:szCs w:val="20"/>
              </w:rPr>
              <w:t>Moonbear’s Shadow by Frank Asch</w:t>
            </w:r>
          </w:p>
        </w:tc>
        <w:tc>
          <w:tcPr>
            <w:tcW w:w="2268" w:type="dxa"/>
            <w:tcBorders>
              <w:top w:val="single" w:sz="4" w:space="0" w:color="auto"/>
            </w:tcBorders>
          </w:tcPr>
          <w:p w14:paraId="5AC68171" w14:textId="6EBC1724" w:rsidR="0087032B" w:rsidRPr="00882361" w:rsidRDefault="00F378C4" w:rsidP="0087032B">
            <w:pPr>
              <w:rPr>
                <w:color w:val="595959" w:themeColor="text1" w:themeTint="A6"/>
                <w:sz w:val="20"/>
                <w:szCs w:val="20"/>
                <w:u w:val="single"/>
              </w:rPr>
            </w:pPr>
            <w:r>
              <w:rPr>
                <w:color w:val="595959" w:themeColor="text1" w:themeTint="A6"/>
                <w:sz w:val="20"/>
                <w:szCs w:val="20"/>
              </w:rPr>
              <w:t>Moonbear’s Shadow by Frank Asch</w:t>
            </w:r>
          </w:p>
        </w:tc>
        <w:tc>
          <w:tcPr>
            <w:tcW w:w="2268" w:type="dxa"/>
            <w:tcBorders>
              <w:top w:val="single" w:sz="4" w:space="0" w:color="auto"/>
            </w:tcBorders>
          </w:tcPr>
          <w:p w14:paraId="4C79FA78" w14:textId="68F09017" w:rsidR="0087032B" w:rsidRPr="00882361" w:rsidRDefault="00F378C4" w:rsidP="00734C9B">
            <w:pPr>
              <w:rPr>
                <w:color w:val="595959" w:themeColor="text1" w:themeTint="A6"/>
                <w:sz w:val="20"/>
                <w:szCs w:val="20"/>
                <w:u w:val="single"/>
              </w:rPr>
            </w:pPr>
            <w:r>
              <w:rPr>
                <w:color w:val="595959" w:themeColor="text1" w:themeTint="A6"/>
                <w:sz w:val="20"/>
                <w:szCs w:val="20"/>
              </w:rPr>
              <w:t>Moonbear’s Shadow by Frank Asch</w:t>
            </w:r>
          </w:p>
        </w:tc>
      </w:tr>
      <w:tr w:rsidR="0087032B" w:rsidRPr="00576BF9" w14:paraId="4AD80FE8" w14:textId="77777777" w:rsidTr="00C737AC">
        <w:tc>
          <w:tcPr>
            <w:tcW w:w="2268" w:type="dxa"/>
          </w:tcPr>
          <w:p w14:paraId="2AE100FE" w14:textId="77777777" w:rsidR="0087032B" w:rsidRPr="00997778" w:rsidRDefault="0087032B" w:rsidP="00734C9B">
            <w:pPr>
              <w:rPr>
                <w:color w:val="595959" w:themeColor="text1" w:themeTint="A6"/>
              </w:rPr>
            </w:pPr>
            <w:r w:rsidRPr="00997778">
              <w:rPr>
                <w:color w:val="595959" w:themeColor="text1" w:themeTint="A6"/>
              </w:rPr>
              <w:t>Supporting Text</w:t>
            </w:r>
            <w:r w:rsidR="00004EC7">
              <w:rPr>
                <w:color w:val="595959" w:themeColor="text1" w:themeTint="A6"/>
              </w:rPr>
              <w:t xml:space="preserve"> (s)</w:t>
            </w:r>
          </w:p>
        </w:tc>
        <w:tc>
          <w:tcPr>
            <w:tcW w:w="2268" w:type="dxa"/>
          </w:tcPr>
          <w:p w14:paraId="14EFECD0" w14:textId="56A48F6F" w:rsidR="0087032B" w:rsidRPr="00E2454E" w:rsidRDefault="00F378C4" w:rsidP="00734C9B">
            <w:pPr>
              <w:rPr>
                <w:color w:val="595959" w:themeColor="text1" w:themeTint="A6"/>
                <w:sz w:val="20"/>
                <w:szCs w:val="20"/>
              </w:rPr>
            </w:pPr>
            <w:r>
              <w:rPr>
                <w:color w:val="595959" w:themeColor="text1" w:themeTint="A6"/>
                <w:sz w:val="20"/>
                <w:szCs w:val="20"/>
              </w:rPr>
              <w:t>How a seed grows by Helene Jordan</w:t>
            </w:r>
          </w:p>
        </w:tc>
        <w:tc>
          <w:tcPr>
            <w:tcW w:w="2268" w:type="dxa"/>
          </w:tcPr>
          <w:p w14:paraId="535CA78D" w14:textId="7924DBD0" w:rsidR="0087032B" w:rsidRPr="00E2454E" w:rsidRDefault="00F378C4" w:rsidP="00734C9B">
            <w:pPr>
              <w:rPr>
                <w:color w:val="595959" w:themeColor="text1" w:themeTint="A6"/>
                <w:sz w:val="20"/>
                <w:szCs w:val="20"/>
              </w:rPr>
            </w:pPr>
            <w:r>
              <w:rPr>
                <w:color w:val="595959" w:themeColor="text1" w:themeTint="A6"/>
                <w:sz w:val="20"/>
                <w:szCs w:val="20"/>
              </w:rPr>
              <w:t>Light and Dark by Daniel Nunn</w:t>
            </w:r>
          </w:p>
        </w:tc>
        <w:tc>
          <w:tcPr>
            <w:tcW w:w="2268" w:type="dxa"/>
          </w:tcPr>
          <w:p w14:paraId="2494AAB6" w14:textId="3E684F45" w:rsidR="0087032B" w:rsidRPr="00576BF9" w:rsidRDefault="00663357" w:rsidP="00734C9B">
            <w:pPr>
              <w:rPr>
                <w:color w:val="595959" w:themeColor="text1" w:themeTint="A6"/>
                <w:sz w:val="20"/>
                <w:szCs w:val="20"/>
              </w:rPr>
            </w:pPr>
            <w:r>
              <w:rPr>
                <w:color w:val="595959" w:themeColor="text1" w:themeTint="A6"/>
                <w:sz w:val="20"/>
                <w:szCs w:val="20"/>
              </w:rPr>
              <w:t>The Night World by Mordicai Gerstein</w:t>
            </w:r>
          </w:p>
        </w:tc>
        <w:tc>
          <w:tcPr>
            <w:tcW w:w="2268" w:type="dxa"/>
          </w:tcPr>
          <w:p w14:paraId="7665BD77" w14:textId="3E674949" w:rsidR="0087032B" w:rsidRPr="00576BF9" w:rsidRDefault="003A7328" w:rsidP="00734C9B">
            <w:pPr>
              <w:rPr>
                <w:color w:val="595959" w:themeColor="text1" w:themeTint="A6"/>
                <w:sz w:val="20"/>
                <w:szCs w:val="20"/>
              </w:rPr>
            </w:pPr>
            <w:r>
              <w:rPr>
                <w:color w:val="595959" w:themeColor="text1" w:themeTint="A6"/>
                <w:sz w:val="20"/>
                <w:szCs w:val="20"/>
              </w:rPr>
              <w:t>Shadows and reflections by Tana Hoban</w:t>
            </w:r>
          </w:p>
        </w:tc>
        <w:tc>
          <w:tcPr>
            <w:tcW w:w="2268" w:type="dxa"/>
          </w:tcPr>
          <w:p w14:paraId="31775A83" w14:textId="5093EA15" w:rsidR="0087032B" w:rsidRPr="00576BF9" w:rsidRDefault="003A7328" w:rsidP="00734C9B">
            <w:pPr>
              <w:rPr>
                <w:color w:val="595959" w:themeColor="text1" w:themeTint="A6"/>
                <w:sz w:val="20"/>
                <w:szCs w:val="20"/>
              </w:rPr>
            </w:pPr>
            <w:r>
              <w:rPr>
                <w:color w:val="595959" w:themeColor="text1" w:themeTint="A6"/>
                <w:sz w:val="20"/>
                <w:szCs w:val="20"/>
              </w:rPr>
              <w:t>Shadow by Suzy Lee</w:t>
            </w:r>
          </w:p>
        </w:tc>
      </w:tr>
      <w:tr w:rsidR="002149AD" w:rsidRPr="00882361" w14:paraId="08EDA5BF" w14:textId="77777777" w:rsidTr="00C737AC">
        <w:tc>
          <w:tcPr>
            <w:tcW w:w="2268" w:type="dxa"/>
          </w:tcPr>
          <w:p w14:paraId="5DE71996" w14:textId="77777777" w:rsidR="002149AD" w:rsidRPr="00B52588" w:rsidRDefault="002149AD" w:rsidP="002149AD">
            <w:pPr>
              <w:rPr>
                <w:color w:val="595959" w:themeColor="text1" w:themeTint="A6"/>
              </w:rPr>
            </w:pPr>
            <w:r w:rsidRPr="00997778">
              <w:rPr>
                <w:color w:val="595959" w:themeColor="text1" w:themeTint="A6"/>
              </w:rPr>
              <w:t>Small Groups</w:t>
            </w:r>
          </w:p>
          <w:p w14:paraId="05CD7553" w14:textId="77777777" w:rsidR="002149AD" w:rsidRDefault="002149AD" w:rsidP="002149AD">
            <w:pPr>
              <w:rPr>
                <w:color w:val="595959" w:themeColor="text1" w:themeTint="A6"/>
              </w:rPr>
            </w:pPr>
            <w:r w:rsidRPr="00B52588">
              <w:rPr>
                <w:color w:val="595959" w:themeColor="text1" w:themeTint="A6"/>
              </w:rPr>
              <w:t xml:space="preserve">*Small groups </w:t>
            </w:r>
            <w:r>
              <w:rPr>
                <w:color w:val="595959" w:themeColor="text1" w:themeTint="A6"/>
              </w:rPr>
              <w:t>can be implemented during center</w:t>
            </w:r>
            <w:r w:rsidRPr="00B52588">
              <w:rPr>
                <w:color w:val="595959" w:themeColor="text1" w:themeTint="A6"/>
              </w:rPr>
              <w:t xml:space="preserve"> time</w:t>
            </w:r>
            <w:r>
              <w:rPr>
                <w:color w:val="595959" w:themeColor="text1" w:themeTint="A6"/>
              </w:rPr>
              <w:t xml:space="preserve"> or at another time during the day</w:t>
            </w:r>
            <w:r w:rsidRPr="00B52588">
              <w:rPr>
                <w:color w:val="595959" w:themeColor="text1" w:themeTint="A6"/>
              </w:rPr>
              <w:t xml:space="preserve">. </w:t>
            </w:r>
            <w:r>
              <w:rPr>
                <w:color w:val="595959" w:themeColor="text1" w:themeTint="A6"/>
              </w:rPr>
              <w:t>Invite</w:t>
            </w:r>
            <w:r w:rsidRPr="00B52588">
              <w:rPr>
                <w:color w:val="595959" w:themeColor="text1" w:themeTint="A6"/>
              </w:rPr>
              <w:t xml:space="preserve"> 2-4 children </w:t>
            </w:r>
            <w:r>
              <w:rPr>
                <w:color w:val="595959" w:themeColor="text1" w:themeTint="A6"/>
              </w:rPr>
              <w:t xml:space="preserve">to participate </w:t>
            </w:r>
            <w:r>
              <w:rPr>
                <w:color w:val="595959" w:themeColor="text1" w:themeTint="A6"/>
              </w:rPr>
              <w:lastRenderedPageBreak/>
              <w:t>at a time. Although children are typically excited about the opportunity to work closely with a teacher, children may decline the opportunity to participate.</w:t>
            </w:r>
            <w:r w:rsidRPr="00B52588">
              <w:rPr>
                <w:color w:val="595959" w:themeColor="text1" w:themeTint="A6"/>
              </w:rPr>
              <w:t xml:space="preserve"> Each small group should not exceed 10 minutes in length. Work with a couple of groups per </w:t>
            </w:r>
            <w:r>
              <w:rPr>
                <w:color w:val="595959" w:themeColor="text1" w:themeTint="A6"/>
              </w:rPr>
              <w:t>day</w:t>
            </w:r>
            <w:r w:rsidRPr="00B52588">
              <w:rPr>
                <w:color w:val="595959" w:themeColor="text1" w:themeTint="A6"/>
              </w:rPr>
              <w:t xml:space="preserve"> and spend the remainder of the time engaging with children in the interest areas</w:t>
            </w:r>
            <w:r>
              <w:rPr>
                <w:color w:val="595959" w:themeColor="text1" w:themeTint="A6"/>
              </w:rPr>
              <w:t>.</w:t>
            </w:r>
          </w:p>
          <w:p w14:paraId="361A9EDC" w14:textId="77777777" w:rsidR="002149AD" w:rsidRPr="00B573E2" w:rsidRDefault="002149AD" w:rsidP="002149AD">
            <w:pPr>
              <w:rPr>
                <w:color w:val="595959" w:themeColor="text1" w:themeTint="A6"/>
              </w:rPr>
            </w:pPr>
          </w:p>
        </w:tc>
        <w:tc>
          <w:tcPr>
            <w:tcW w:w="2268" w:type="dxa"/>
          </w:tcPr>
          <w:p w14:paraId="5F7BCBBF" w14:textId="77777777" w:rsidR="002149AD" w:rsidRDefault="002149AD" w:rsidP="002149AD">
            <w:pPr>
              <w:rPr>
                <w:color w:val="595959" w:themeColor="text1" w:themeTint="A6"/>
                <w:sz w:val="20"/>
                <w:szCs w:val="20"/>
              </w:rPr>
            </w:pPr>
            <w:r w:rsidRPr="0053297D">
              <w:rPr>
                <w:color w:val="595959" w:themeColor="text1" w:themeTint="A6"/>
                <w:sz w:val="20"/>
                <w:szCs w:val="20"/>
                <w:highlight w:val="yellow"/>
              </w:rPr>
              <w:lastRenderedPageBreak/>
              <w:t>Plant seeds with the children.  Place half of the planted seeds in an area that gets sunlight and the other half in an area that is dark. Have the children predict which seeds are most</w:t>
            </w:r>
            <w:r>
              <w:rPr>
                <w:color w:val="595959" w:themeColor="text1" w:themeTint="A6"/>
                <w:sz w:val="20"/>
                <w:szCs w:val="20"/>
              </w:rPr>
              <w:t xml:space="preserve"> </w:t>
            </w:r>
            <w:r>
              <w:rPr>
                <w:color w:val="595959" w:themeColor="text1" w:themeTint="A6"/>
                <w:sz w:val="20"/>
                <w:szCs w:val="20"/>
              </w:rPr>
              <w:lastRenderedPageBreak/>
              <w:t>likely to grow and why.  Monitor the planted seeds periodically.  To conclude the experiment, refer to the children’s predictions, discuss and graph the results.</w:t>
            </w:r>
          </w:p>
          <w:p w14:paraId="2B445826" w14:textId="77777777" w:rsidR="002149AD" w:rsidRDefault="002149AD" w:rsidP="002149AD">
            <w:pPr>
              <w:rPr>
                <w:color w:val="595959" w:themeColor="text1" w:themeTint="A6"/>
                <w:sz w:val="20"/>
                <w:szCs w:val="20"/>
              </w:rPr>
            </w:pPr>
          </w:p>
          <w:p w14:paraId="364D301E" w14:textId="77F663A5" w:rsidR="002149AD" w:rsidRPr="00882361" w:rsidRDefault="002149AD" w:rsidP="002149AD">
            <w:pPr>
              <w:rPr>
                <w:color w:val="595959" w:themeColor="text1" w:themeTint="A6"/>
                <w:sz w:val="20"/>
                <w:szCs w:val="20"/>
              </w:rPr>
            </w:pPr>
            <w:r>
              <w:rPr>
                <w:color w:val="595959" w:themeColor="text1" w:themeTint="A6"/>
                <w:sz w:val="20"/>
                <w:szCs w:val="20"/>
              </w:rPr>
              <w:t>PK.CKW.4 (Science) Observes and describes the characteristics of earth and space.</w:t>
            </w:r>
          </w:p>
        </w:tc>
        <w:tc>
          <w:tcPr>
            <w:tcW w:w="2268" w:type="dxa"/>
          </w:tcPr>
          <w:p w14:paraId="69EE97FA" w14:textId="77777777" w:rsidR="002149AD" w:rsidRDefault="002149AD" w:rsidP="002149AD">
            <w:pPr>
              <w:rPr>
                <w:color w:val="595959" w:themeColor="text1" w:themeTint="A6"/>
                <w:sz w:val="20"/>
                <w:szCs w:val="20"/>
              </w:rPr>
            </w:pPr>
            <w:r>
              <w:rPr>
                <w:color w:val="595959" w:themeColor="text1" w:themeTint="A6"/>
                <w:sz w:val="20"/>
                <w:szCs w:val="20"/>
              </w:rPr>
              <w:lastRenderedPageBreak/>
              <w:t>Students will observe plants and discuss progress and whether the plants in the light or dark area are growing.  They will graph progress.</w:t>
            </w:r>
          </w:p>
          <w:p w14:paraId="71502AB7" w14:textId="77777777" w:rsidR="002149AD" w:rsidRDefault="002149AD" w:rsidP="002149AD">
            <w:pPr>
              <w:rPr>
                <w:color w:val="595959" w:themeColor="text1" w:themeTint="A6"/>
                <w:sz w:val="20"/>
                <w:szCs w:val="20"/>
              </w:rPr>
            </w:pPr>
          </w:p>
          <w:p w14:paraId="30B8C841" w14:textId="77777777" w:rsidR="002149AD" w:rsidRDefault="002149AD" w:rsidP="002149AD">
            <w:pPr>
              <w:rPr>
                <w:color w:val="595959" w:themeColor="text1" w:themeTint="A6"/>
                <w:sz w:val="20"/>
                <w:szCs w:val="20"/>
              </w:rPr>
            </w:pPr>
            <w:r>
              <w:rPr>
                <w:color w:val="595959" w:themeColor="text1" w:themeTint="A6"/>
                <w:sz w:val="20"/>
                <w:szCs w:val="20"/>
              </w:rPr>
              <w:lastRenderedPageBreak/>
              <w:t xml:space="preserve">PK.PDH.1 uses senses to assist and guide learning. </w:t>
            </w:r>
          </w:p>
          <w:p w14:paraId="6543454F" w14:textId="7CCD1E39" w:rsidR="002149AD" w:rsidRPr="00882361" w:rsidRDefault="002149AD" w:rsidP="002149AD">
            <w:pPr>
              <w:rPr>
                <w:color w:val="595959" w:themeColor="text1" w:themeTint="A6"/>
                <w:sz w:val="20"/>
                <w:szCs w:val="20"/>
              </w:rPr>
            </w:pPr>
            <w:r>
              <w:rPr>
                <w:color w:val="595959" w:themeColor="text1" w:themeTint="A6"/>
                <w:sz w:val="20"/>
                <w:szCs w:val="20"/>
              </w:rPr>
              <w:t>PK.CKW.4 Observes and describes characteristics of earth and space.</w:t>
            </w:r>
          </w:p>
        </w:tc>
        <w:tc>
          <w:tcPr>
            <w:tcW w:w="2268" w:type="dxa"/>
          </w:tcPr>
          <w:p w14:paraId="2EB25457" w14:textId="77777777" w:rsidR="002149AD" w:rsidRDefault="002149AD" w:rsidP="002149AD">
            <w:pPr>
              <w:rPr>
                <w:color w:val="595959" w:themeColor="text1" w:themeTint="A6"/>
                <w:sz w:val="20"/>
                <w:szCs w:val="20"/>
              </w:rPr>
            </w:pPr>
            <w:r w:rsidRPr="0053297D">
              <w:rPr>
                <w:color w:val="595959" w:themeColor="text1" w:themeTint="A6"/>
                <w:sz w:val="20"/>
                <w:szCs w:val="20"/>
                <w:highlight w:val="yellow"/>
              </w:rPr>
              <w:lastRenderedPageBreak/>
              <w:t>Students will observe plants and discuss progress and whether the plants in the light or dark area are growing.  They will graph progress</w:t>
            </w:r>
            <w:r>
              <w:rPr>
                <w:color w:val="595959" w:themeColor="text1" w:themeTint="A6"/>
                <w:sz w:val="20"/>
                <w:szCs w:val="20"/>
              </w:rPr>
              <w:t>.</w:t>
            </w:r>
          </w:p>
          <w:p w14:paraId="0A5A55B1" w14:textId="77777777" w:rsidR="002149AD" w:rsidRDefault="002149AD" w:rsidP="002149AD">
            <w:pPr>
              <w:rPr>
                <w:color w:val="595959" w:themeColor="text1" w:themeTint="A6"/>
                <w:sz w:val="20"/>
                <w:szCs w:val="20"/>
              </w:rPr>
            </w:pPr>
          </w:p>
          <w:p w14:paraId="469610BC" w14:textId="77777777" w:rsidR="002149AD" w:rsidRDefault="002149AD" w:rsidP="002149AD">
            <w:pPr>
              <w:rPr>
                <w:color w:val="595959" w:themeColor="text1" w:themeTint="A6"/>
                <w:sz w:val="20"/>
                <w:szCs w:val="20"/>
              </w:rPr>
            </w:pPr>
            <w:r>
              <w:rPr>
                <w:color w:val="595959" w:themeColor="text1" w:themeTint="A6"/>
                <w:sz w:val="20"/>
                <w:szCs w:val="20"/>
              </w:rPr>
              <w:lastRenderedPageBreak/>
              <w:t xml:space="preserve">PK.PDH.1 uses senses to assist and guide learning. </w:t>
            </w:r>
          </w:p>
          <w:p w14:paraId="60C6C3EF" w14:textId="060CE74C" w:rsidR="002149AD" w:rsidRPr="00882361" w:rsidRDefault="002149AD" w:rsidP="002149AD">
            <w:pPr>
              <w:rPr>
                <w:color w:val="595959" w:themeColor="text1" w:themeTint="A6"/>
                <w:sz w:val="20"/>
                <w:szCs w:val="20"/>
              </w:rPr>
            </w:pPr>
            <w:r>
              <w:rPr>
                <w:color w:val="595959" w:themeColor="text1" w:themeTint="A6"/>
                <w:sz w:val="20"/>
                <w:szCs w:val="20"/>
              </w:rPr>
              <w:t>PK.CKW.4 Observes and describes characteristics of earth and space.</w:t>
            </w:r>
          </w:p>
        </w:tc>
        <w:tc>
          <w:tcPr>
            <w:tcW w:w="2268" w:type="dxa"/>
          </w:tcPr>
          <w:p w14:paraId="25A956DE" w14:textId="77777777" w:rsidR="002149AD" w:rsidRDefault="002149AD" w:rsidP="002149AD">
            <w:pPr>
              <w:rPr>
                <w:color w:val="595959" w:themeColor="text1" w:themeTint="A6"/>
                <w:sz w:val="20"/>
                <w:szCs w:val="20"/>
              </w:rPr>
            </w:pPr>
            <w:r>
              <w:rPr>
                <w:color w:val="595959" w:themeColor="text1" w:themeTint="A6"/>
                <w:sz w:val="20"/>
                <w:szCs w:val="20"/>
              </w:rPr>
              <w:lastRenderedPageBreak/>
              <w:t xml:space="preserve">Plant seeds with the children.  Place half of the planted seeds in an area that gets sunlight and the other half in an area that is dark. Have the children predict which seeds are most </w:t>
            </w:r>
            <w:r>
              <w:rPr>
                <w:color w:val="595959" w:themeColor="text1" w:themeTint="A6"/>
                <w:sz w:val="20"/>
                <w:szCs w:val="20"/>
              </w:rPr>
              <w:lastRenderedPageBreak/>
              <w:t>likely to grow and why.  Monitor the planted seeds periodically.  To conclude the experiment, refer to the children’s predictions, discuss and graph the results.</w:t>
            </w:r>
          </w:p>
          <w:p w14:paraId="6C764735" w14:textId="77777777" w:rsidR="002149AD" w:rsidRDefault="002149AD" w:rsidP="002149AD">
            <w:pPr>
              <w:rPr>
                <w:color w:val="595959" w:themeColor="text1" w:themeTint="A6"/>
                <w:sz w:val="20"/>
                <w:szCs w:val="20"/>
              </w:rPr>
            </w:pPr>
          </w:p>
          <w:p w14:paraId="03C613AB" w14:textId="10969DD0" w:rsidR="002149AD" w:rsidRPr="00882361" w:rsidRDefault="002149AD" w:rsidP="002149AD">
            <w:pPr>
              <w:rPr>
                <w:color w:val="595959" w:themeColor="text1" w:themeTint="A6"/>
                <w:sz w:val="20"/>
                <w:szCs w:val="20"/>
              </w:rPr>
            </w:pPr>
            <w:r>
              <w:rPr>
                <w:color w:val="595959" w:themeColor="text1" w:themeTint="A6"/>
                <w:sz w:val="20"/>
                <w:szCs w:val="20"/>
              </w:rPr>
              <w:t>PK.CKW.4 (Science) Observes and describes the characteristics of earth and space.</w:t>
            </w:r>
          </w:p>
        </w:tc>
        <w:tc>
          <w:tcPr>
            <w:tcW w:w="2268" w:type="dxa"/>
          </w:tcPr>
          <w:p w14:paraId="60ED4144" w14:textId="2010D60A" w:rsidR="002149AD" w:rsidRPr="00882361" w:rsidRDefault="002149AD" w:rsidP="002149AD">
            <w:pPr>
              <w:rPr>
                <w:color w:val="595959" w:themeColor="text1" w:themeTint="A6"/>
                <w:sz w:val="20"/>
                <w:szCs w:val="20"/>
              </w:rPr>
            </w:pPr>
            <w:r w:rsidRPr="008B6A17">
              <w:rPr>
                <w:color w:val="595959" w:themeColor="text1" w:themeTint="A6"/>
                <w:sz w:val="20"/>
                <w:szCs w:val="20"/>
              </w:rPr>
              <w:lastRenderedPageBreak/>
              <w:t>Catch up Day</w:t>
            </w:r>
          </w:p>
        </w:tc>
      </w:tr>
      <w:tr w:rsidR="002149AD" w:rsidRPr="00794F7B" w14:paraId="0A4DDF03" w14:textId="77777777" w:rsidTr="00C737AC">
        <w:tc>
          <w:tcPr>
            <w:tcW w:w="2268" w:type="dxa"/>
          </w:tcPr>
          <w:p w14:paraId="1FFC5446" w14:textId="77777777" w:rsidR="002149AD" w:rsidRPr="00997778" w:rsidRDefault="002149AD" w:rsidP="002149AD">
            <w:pPr>
              <w:rPr>
                <w:color w:val="595959" w:themeColor="text1" w:themeTint="A6"/>
              </w:rPr>
            </w:pPr>
            <w:r w:rsidRPr="00997778">
              <w:rPr>
                <w:color w:val="595959" w:themeColor="text1" w:themeTint="A6"/>
              </w:rPr>
              <w:t xml:space="preserve">Outdoors </w:t>
            </w:r>
          </w:p>
        </w:tc>
        <w:tc>
          <w:tcPr>
            <w:tcW w:w="11340" w:type="dxa"/>
            <w:gridSpan w:val="5"/>
          </w:tcPr>
          <w:p w14:paraId="1A48FDE3" w14:textId="11157BFD" w:rsidR="002149AD" w:rsidRDefault="002149AD" w:rsidP="002149AD">
            <w:pPr>
              <w:rPr>
                <w:color w:val="595959" w:themeColor="text1" w:themeTint="A6"/>
                <w:sz w:val="20"/>
                <w:szCs w:val="20"/>
              </w:rPr>
            </w:pPr>
            <w:r>
              <w:rPr>
                <w:color w:val="595959" w:themeColor="text1" w:themeTint="A6"/>
                <w:sz w:val="20"/>
                <w:szCs w:val="20"/>
              </w:rPr>
              <w:t xml:space="preserve">Children will begin to understand how plants are grown, what this means to the environment they live in and how they can participate in keeping their community green.  </w:t>
            </w:r>
            <w:r w:rsidR="0087007B">
              <w:rPr>
                <w:color w:val="595959" w:themeColor="text1" w:themeTint="A6"/>
                <w:sz w:val="20"/>
                <w:szCs w:val="20"/>
              </w:rPr>
              <w:t>Also,</w:t>
            </w:r>
            <w:r>
              <w:rPr>
                <w:color w:val="595959" w:themeColor="text1" w:themeTint="A6"/>
                <w:sz w:val="20"/>
                <w:szCs w:val="20"/>
              </w:rPr>
              <w:t xml:space="preserve"> they will be able to see how important light is to all growth, plant and animal.</w:t>
            </w:r>
          </w:p>
          <w:p w14:paraId="288ED353" w14:textId="35EE83F4" w:rsidR="002149AD" w:rsidRPr="006A6CB2" w:rsidRDefault="002149AD" w:rsidP="002149AD">
            <w:pPr>
              <w:rPr>
                <w:color w:val="595959" w:themeColor="text1" w:themeTint="A6"/>
                <w:sz w:val="20"/>
                <w:szCs w:val="20"/>
              </w:rPr>
            </w:pPr>
          </w:p>
        </w:tc>
      </w:tr>
      <w:tr w:rsidR="002149AD" w:rsidRPr="00882361" w14:paraId="0F43DE9C" w14:textId="77777777" w:rsidTr="00C737AC">
        <w:tc>
          <w:tcPr>
            <w:tcW w:w="2268" w:type="dxa"/>
          </w:tcPr>
          <w:p w14:paraId="687130FB" w14:textId="77777777" w:rsidR="002149AD" w:rsidRPr="00997778" w:rsidRDefault="002149AD" w:rsidP="002149AD">
            <w:pPr>
              <w:rPr>
                <w:color w:val="595959" w:themeColor="text1" w:themeTint="A6"/>
              </w:rPr>
            </w:pPr>
            <w:r w:rsidRPr="00997778">
              <w:rPr>
                <w:color w:val="595959" w:themeColor="text1" w:themeTint="A6"/>
              </w:rPr>
              <w:t xml:space="preserve">Lunch </w:t>
            </w:r>
          </w:p>
        </w:tc>
        <w:tc>
          <w:tcPr>
            <w:tcW w:w="11340" w:type="dxa"/>
            <w:gridSpan w:val="5"/>
          </w:tcPr>
          <w:p w14:paraId="5971048B" w14:textId="095CC5E9" w:rsidR="002149AD" w:rsidRDefault="002149AD" w:rsidP="002149AD">
            <w:pPr>
              <w:rPr>
                <w:color w:val="595959" w:themeColor="text1" w:themeTint="A6"/>
                <w:sz w:val="20"/>
                <w:szCs w:val="20"/>
              </w:rPr>
            </w:pPr>
            <w:r>
              <w:rPr>
                <w:color w:val="595959" w:themeColor="text1" w:themeTint="A6"/>
                <w:sz w:val="20"/>
                <w:szCs w:val="20"/>
              </w:rPr>
              <w:t>Discus with the children how the fruits and vegetables they are eating are grown.  The important question is whether any of these foods they are eaten are grown in different atmospheres or with special soils</w:t>
            </w:r>
            <w:r w:rsidR="0087007B">
              <w:rPr>
                <w:color w:val="595959" w:themeColor="text1" w:themeTint="A6"/>
                <w:sz w:val="20"/>
                <w:szCs w:val="20"/>
              </w:rPr>
              <w:t xml:space="preserve"> and how does this contribute to taste and nutrition.</w:t>
            </w:r>
          </w:p>
          <w:p w14:paraId="5FC82FE5" w14:textId="77777777" w:rsidR="002149AD" w:rsidRDefault="002149AD" w:rsidP="002149AD">
            <w:pPr>
              <w:rPr>
                <w:color w:val="595959" w:themeColor="text1" w:themeTint="A6"/>
                <w:sz w:val="20"/>
                <w:szCs w:val="20"/>
              </w:rPr>
            </w:pPr>
          </w:p>
          <w:p w14:paraId="1DE25782" w14:textId="77777777" w:rsidR="002149AD" w:rsidRPr="00882361" w:rsidRDefault="002149AD" w:rsidP="002149AD">
            <w:pPr>
              <w:rPr>
                <w:color w:val="595959" w:themeColor="text1" w:themeTint="A6"/>
                <w:sz w:val="20"/>
                <w:szCs w:val="20"/>
              </w:rPr>
            </w:pPr>
          </w:p>
        </w:tc>
      </w:tr>
      <w:tr w:rsidR="002149AD" w:rsidRPr="00882361" w14:paraId="15FD11AD" w14:textId="77777777" w:rsidTr="00C737AC">
        <w:tc>
          <w:tcPr>
            <w:tcW w:w="2268" w:type="dxa"/>
          </w:tcPr>
          <w:p w14:paraId="39BFCBFB" w14:textId="77777777" w:rsidR="002149AD" w:rsidRPr="00997778" w:rsidRDefault="002149AD" w:rsidP="002149AD">
            <w:pPr>
              <w:rPr>
                <w:color w:val="595959" w:themeColor="text1" w:themeTint="A6"/>
              </w:rPr>
            </w:pPr>
            <w:r w:rsidRPr="00997778">
              <w:rPr>
                <w:color w:val="595959" w:themeColor="text1" w:themeTint="A6"/>
              </w:rPr>
              <w:t>Centers</w:t>
            </w:r>
          </w:p>
        </w:tc>
        <w:tc>
          <w:tcPr>
            <w:tcW w:w="11340" w:type="dxa"/>
            <w:gridSpan w:val="5"/>
          </w:tcPr>
          <w:p w14:paraId="1F6D93C4" w14:textId="77AE9462" w:rsidR="002149AD" w:rsidRDefault="002149AD" w:rsidP="002149AD">
            <w:pPr>
              <w:rPr>
                <w:color w:val="595959" w:themeColor="text1" w:themeTint="A6"/>
                <w:sz w:val="20"/>
                <w:szCs w:val="20"/>
              </w:rPr>
            </w:pPr>
            <w:r w:rsidRPr="00E42915">
              <w:rPr>
                <w:color w:val="595959" w:themeColor="text1" w:themeTint="A6"/>
                <w:sz w:val="20"/>
                <w:szCs w:val="20"/>
                <w:highlight w:val="yellow"/>
              </w:rPr>
              <w:t>Children will use block area to construct structure sand use flashlights to discuss shadows made and draw what they made.</w:t>
            </w:r>
            <w:r>
              <w:rPr>
                <w:color w:val="595959" w:themeColor="text1" w:themeTint="A6"/>
                <w:sz w:val="20"/>
                <w:szCs w:val="20"/>
              </w:rPr>
              <w:t xml:space="preserve"> </w:t>
            </w:r>
          </w:p>
          <w:p w14:paraId="49CA8179" w14:textId="77777777" w:rsidR="002149AD" w:rsidRDefault="002149AD" w:rsidP="002149AD">
            <w:pPr>
              <w:rPr>
                <w:color w:val="595959" w:themeColor="text1" w:themeTint="A6"/>
                <w:sz w:val="20"/>
                <w:szCs w:val="20"/>
              </w:rPr>
            </w:pPr>
          </w:p>
          <w:p w14:paraId="78D5CC6E" w14:textId="080C884B" w:rsidR="002149AD" w:rsidRDefault="002149AD" w:rsidP="002149AD">
            <w:pPr>
              <w:rPr>
                <w:color w:val="595959" w:themeColor="text1" w:themeTint="A6"/>
                <w:sz w:val="20"/>
                <w:szCs w:val="20"/>
              </w:rPr>
            </w:pPr>
            <w:r w:rsidRPr="00E42915">
              <w:rPr>
                <w:color w:val="595959" w:themeColor="text1" w:themeTint="A6"/>
                <w:sz w:val="20"/>
                <w:szCs w:val="20"/>
                <w:highlight w:val="yellow"/>
              </w:rPr>
              <w:t>Children will use the dramatic play area to make up a shadow puppet play.  They will tell or act out a story about the shadow characters and activities.</w:t>
            </w:r>
          </w:p>
          <w:p w14:paraId="3D10911F" w14:textId="77777777" w:rsidR="002149AD" w:rsidRDefault="002149AD" w:rsidP="002149AD">
            <w:pPr>
              <w:rPr>
                <w:color w:val="595959" w:themeColor="text1" w:themeTint="A6"/>
                <w:sz w:val="20"/>
                <w:szCs w:val="20"/>
              </w:rPr>
            </w:pPr>
          </w:p>
          <w:p w14:paraId="3F9C2129" w14:textId="1E7E2CCA" w:rsidR="002149AD" w:rsidRDefault="002149AD" w:rsidP="002149AD">
            <w:pPr>
              <w:rPr>
                <w:color w:val="595959" w:themeColor="text1" w:themeTint="A6"/>
                <w:sz w:val="20"/>
                <w:szCs w:val="20"/>
              </w:rPr>
            </w:pPr>
            <w:r w:rsidRPr="00E42915">
              <w:rPr>
                <w:color w:val="595959" w:themeColor="text1" w:themeTint="A6"/>
                <w:sz w:val="20"/>
                <w:szCs w:val="20"/>
                <w:highlight w:val="yellow"/>
              </w:rPr>
              <w:t>Children will use the writing center to compose a story about a favorite shadow experience.</w:t>
            </w:r>
          </w:p>
          <w:p w14:paraId="63B105FF" w14:textId="77777777" w:rsidR="002149AD" w:rsidRDefault="002149AD" w:rsidP="002149AD">
            <w:pPr>
              <w:rPr>
                <w:color w:val="595959" w:themeColor="text1" w:themeTint="A6"/>
                <w:sz w:val="20"/>
                <w:szCs w:val="20"/>
              </w:rPr>
            </w:pPr>
          </w:p>
          <w:p w14:paraId="193FFB41" w14:textId="5A4A107E" w:rsidR="002149AD" w:rsidRDefault="002149AD" w:rsidP="002149AD">
            <w:pPr>
              <w:rPr>
                <w:color w:val="595959" w:themeColor="text1" w:themeTint="A6"/>
                <w:sz w:val="20"/>
                <w:szCs w:val="20"/>
              </w:rPr>
            </w:pPr>
            <w:r w:rsidRPr="00E42915">
              <w:rPr>
                <w:color w:val="595959" w:themeColor="text1" w:themeTint="A6"/>
                <w:sz w:val="20"/>
                <w:szCs w:val="20"/>
                <w:highlight w:val="yellow"/>
              </w:rPr>
              <w:t>Children will use the paint are to make a painting about a shadow using black paint and white paper.</w:t>
            </w:r>
          </w:p>
          <w:p w14:paraId="4696AA81" w14:textId="77777777" w:rsidR="002149AD" w:rsidRDefault="002149AD" w:rsidP="002149AD">
            <w:pPr>
              <w:rPr>
                <w:color w:val="595959" w:themeColor="text1" w:themeTint="A6"/>
                <w:sz w:val="20"/>
                <w:szCs w:val="20"/>
              </w:rPr>
            </w:pPr>
          </w:p>
          <w:p w14:paraId="5C64D0DB" w14:textId="264BCBCF" w:rsidR="002149AD" w:rsidRDefault="002149AD" w:rsidP="002149AD">
            <w:pPr>
              <w:rPr>
                <w:color w:val="595959" w:themeColor="text1" w:themeTint="A6"/>
                <w:sz w:val="20"/>
                <w:szCs w:val="20"/>
              </w:rPr>
            </w:pPr>
            <w:r>
              <w:rPr>
                <w:color w:val="595959" w:themeColor="text1" w:themeTint="A6"/>
                <w:sz w:val="20"/>
                <w:szCs w:val="20"/>
              </w:rPr>
              <w:lastRenderedPageBreak/>
              <w:t>We will make a shadow puppet theater for them to perform their shadow puppet stories as our culminating event.</w:t>
            </w:r>
          </w:p>
          <w:p w14:paraId="44D68649" w14:textId="4E97D5F6" w:rsidR="002149AD" w:rsidRDefault="002149AD" w:rsidP="002149AD">
            <w:pPr>
              <w:rPr>
                <w:color w:val="595959" w:themeColor="text1" w:themeTint="A6"/>
                <w:sz w:val="20"/>
                <w:szCs w:val="20"/>
              </w:rPr>
            </w:pPr>
            <w:r>
              <w:rPr>
                <w:color w:val="595959" w:themeColor="text1" w:themeTint="A6"/>
                <w:sz w:val="20"/>
                <w:szCs w:val="20"/>
              </w:rPr>
              <w:t>We will make a light table so that children will be able to conduct activities on.</w:t>
            </w:r>
          </w:p>
          <w:p w14:paraId="22AD5028" w14:textId="77777777" w:rsidR="002149AD" w:rsidRDefault="002149AD" w:rsidP="002149AD">
            <w:pPr>
              <w:rPr>
                <w:color w:val="595959" w:themeColor="text1" w:themeTint="A6"/>
                <w:sz w:val="20"/>
                <w:szCs w:val="20"/>
              </w:rPr>
            </w:pPr>
          </w:p>
          <w:p w14:paraId="6DE8C5E7" w14:textId="77777777" w:rsidR="002149AD" w:rsidRPr="00882361" w:rsidRDefault="002149AD" w:rsidP="002149AD">
            <w:pPr>
              <w:rPr>
                <w:color w:val="595959" w:themeColor="text1" w:themeTint="A6"/>
                <w:sz w:val="20"/>
                <w:szCs w:val="20"/>
              </w:rPr>
            </w:pPr>
          </w:p>
        </w:tc>
      </w:tr>
      <w:tr w:rsidR="002149AD" w:rsidRPr="00882361" w14:paraId="27E2134D" w14:textId="77777777" w:rsidTr="00C737AC">
        <w:tc>
          <w:tcPr>
            <w:tcW w:w="2268" w:type="dxa"/>
          </w:tcPr>
          <w:p w14:paraId="289BDCE9" w14:textId="77777777" w:rsidR="002149AD" w:rsidRPr="00997778" w:rsidRDefault="002149AD" w:rsidP="002149AD">
            <w:pPr>
              <w:rPr>
                <w:color w:val="595959" w:themeColor="text1" w:themeTint="A6"/>
              </w:rPr>
            </w:pPr>
            <w:r w:rsidRPr="00997778">
              <w:rPr>
                <w:color w:val="595959" w:themeColor="text1" w:themeTint="A6"/>
              </w:rPr>
              <w:lastRenderedPageBreak/>
              <w:t xml:space="preserve">Opportunities for differentiation and integration of goals for </w:t>
            </w:r>
            <w:r>
              <w:rPr>
                <w:color w:val="595959" w:themeColor="text1" w:themeTint="A6"/>
              </w:rPr>
              <w:t xml:space="preserve">children </w:t>
            </w:r>
            <w:r w:rsidRPr="00997778">
              <w:rPr>
                <w:color w:val="595959" w:themeColor="text1" w:themeTint="A6"/>
              </w:rPr>
              <w:t>with IEPs</w:t>
            </w:r>
          </w:p>
        </w:tc>
        <w:tc>
          <w:tcPr>
            <w:tcW w:w="11340" w:type="dxa"/>
            <w:gridSpan w:val="5"/>
          </w:tcPr>
          <w:p w14:paraId="7E769FEC" w14:textId="400B8653" w:rsidR="002149AD" w:rsidRPr="00882361" w:rsidRDefault="002149AD" w:rsidP="002149AD">
            <w:pPr>
              <w:rPr>
                <w:color w:val="595959" w:themeColor="text1" w:themeTint="A6"/>
                <w:sz w:val="20"/>
                <w:szCs w:val="20"/>
              </w:rPr>
            </w:pPr>
            <w:r>
              <w:rPr>
                <w:color w:val="595959" w:themeColor="text1" w:themeTint="A6"/>
                <w:sz w:val="20"/>
                <w:szCs w:val="20"/>
              </w:rPr>
              <w:t>As needed.</w:t>
            </w:r>
          </w:p>
        </w:tc>
      </w:tr>
      <w:tr w:rsidR="002149AD" w:rsidRPr="00882361" w14:paraId="4328C546" w14:textId="77777777" w:rsidTr="00C737AC">
        <w:tc>
          <w:tcPr>
            <w:tcW w:w="2268" w:type="dxa"/>
          </w:tcPr>
          <w:p w14:paraId="270B4079" w14:textId="77777777" w:rsidR="002149AD" w:rsidRPr="00997778" w:rsidRDefault="002149AD" w:rsidP="002149AD">
            <w:pPr>
              <w:rPr>
                <w:color w:val="595959" w:themeColor="text1" w:themeTint="A6"/>
              </w:rPr>
            </w:pPr>
            <w:r>
              <w:rPr>
                <w:color w:val="595959" w:themeColor="text1" w:themeTint="A6"/>
              </w:rPr>
              <w:t>Opportunities for differentiation for children whose home language is not English</w:t>
            </w:r>
          </w:p>
        </w:tc>
        <w:tc>
          <w:tcPr>
            <w:tcW w:w="11340" w:type="dxa"/>
            <w:gridSpan w:val="5"/>
          </w:tcPr>
          <w:p w14:paraId="75B53114" w14:textId="637A89C0" w:rsidR="002149AD" w:rsidRPr="00882361" w:rsidRDefault="002149AD" w:rsidP="002149AD">
            <w:pPr>
              <w:rPr>
                <w:color w:val="595959" w:themeColor="text1" w:themeTint="A6"/>
                <w:sz w:val="20"/>
                <w:szCs w:val="20"/>
              </w:rPr>
            </w:pPr>
            <w:r>
              <w:rPr>
                <w:color w:val="595959" w:themeColor="text1" w:themeTint="A6"/>
                <w:sz w:val="20"/>
                <w:szCs w:val="20"/>
              </w:rPr>
              <w:t>As needed.</w:t>
            </w:r>
          </w:p>
        </w:tc>
      </w:tr>
    </w:tbl>
    <w:p w14:paraId="0E24F5C2" w14:textId="77777777" w:rsidR="00DD33C2" w:rsidRDefault="006C53FC"/>
    <w:sectPr w:rsidR="00DD33C2" w:rsidSect="0087032B">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DE7FB" w14:textId="77777777" w:rsidR="006C53FC" w:rsidRDefault="006C53FC" w:rsidP="0087032B">
      <w:r>
        <w:separator/>
      </w:r>
    </w:p>
  </w:endnote>
  <w:endnote w:type="continuationSeparator" w:id="0">
    <w:p w14:paraId="3B36AB43" w14:textId="77777777" w:rsidR="006C53FC" w:rsidRDefault="006C53FC" w:rsidP="0087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0DCDC" w14:textId="77777777" w:rsidR="006C53FC" w:rsidRDefault="006C53FC" w:rsidP="0087032B">
      <w:r>
        <w:separator/>
      </w:r>
    </w:p>
  </w:footnote>
  <w:footnote w:type="continuationSeparator" w:id="0">
    <w:p w14:paraId="4264DDFD" w14:textId="77777777" w:rsidR="006C53FC" w:rsidRDefault="006C53FC" w:rsidP="0087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534F" w14:textId="5F108101" w:rsidR="0087032B" w:rsidRDefault="0087032B">
    <w:pPr>
      <w:pStyle w:val="Header"/>
    </w:pPr>
    <w:r>
      <w:rPr>
        <w:noProof/>
      </w:rPr>
      <w:drawing>
        <wp:anchor distT="0" distB="0" distL="114300" distR="114300" simplePos="0" relativeHeight="251659264" behindDoc="0" locked="0" layoutInCell="1" allowOverlap="1" wp14:anchorId="420C58D6" wp14:editId="6EB8D950">
          <wp:simplePos x="0" y="0"/>
          <wp:positionH relativeFrom="column">
            <wp:posOffset>7172325</wp:posOffset>
          </wp:positionH>
          <wp:positionV relativeFrom="paragraph">
            <wp:posOffset>76200</wp:posOffset>
          </wp:positionV>
          <wp:extent cx="1414603" cy="578051"/>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re-K For All (EPS)_no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603" cy="57805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475CE85" wp14:editId="768092EA">
          <wp:extent cx="952500" cy="710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Logo-Color-Transparent-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2500" cy="710814"/>
                  </a:xfrm>
                  <a:prstGeom prst="rect">
                    <a:avLst/>
                  </a:prstGeom>
                </pic:spPr>
              </pic:pic>
            </a:graphicData>
          </a:graphic>
        </wp:inline>
      </w:drawing>
    </w:r>
    <w:r w:rsidR="00C737AC">
      <w:rPr>
        <w:sz w:val="32"/>
        <w:szCs w:val="32"/>
      </w:rPr>
      <w:t xml:space="preserve">Ms. Kathy Ms. </w:t>
    </w:r>
    <w:r w:rsidR="007359AC">
      <w:rPr>
        <w:sz w:val="32"/>
        <w:szCs w:val="32"/>
      </w:rPr>
      <w:t>Tanya</w:t>
    </w:r>
    <w:r w:rsidRPr="0087032B">
      <w:rPr>
        <w:sz w:val="32"/>
        <w:szCs w:val="32"/>
      </w:rPr>
      <w:tab/>
    </w:r>
    <w:r>
      <w:tab/>
    </w:r>
    <w:r>
      <w:tab/>
    </w:r>
  </w:p>
  <w:p w14:paraId="46B8E626" w14:textId="77777777" w:rsidR="0087032B" w:rsidRDefault="00870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B1D1A"/>
    <w:multiLevelType w:val="hybridMultilevel"/>
    <w:tmpl w:val="8E5613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32B"/>
    <w:rsid w:val="00004EC7"/>
    <w:rsid w:val="000E273D"/>
    <w:rsid w:val="00161D8E"/>
    <w:rsid w:val="002149AD"/>
    <w:rsid w:val="00255051"/>
    <w:rsid w:val="002A6E6F"/>
    <w:rsid w:val="00315337"/>
    <w:rsid w:val="0038116B"/>
    <w:rsid w:val="003A3C76"/>
    <w:rsid w:val="003A7328"/>
    <w:rsid w:val="003D100B"/>
    <w:rsid w:val="00443F8E"/>
    <w:rsid w:val="004D5124"/>
    <w:rsid w:val="0053297D"/>
    <w:rsid w:val="00566A8F"/>
    <w:rsid w:val="005B5AC0"/>
    <w:rsid w:val="005D64AD"/>
    <w:rsid w:val="00663357"/>
    <w:rsid w:val="006871F3"/>
    <w:rsid w:val="006A6CB2"/>
    <w:rsid w:val="006C53FC"/>
    <w:rsid w:val="007359AC"/>
    <w:rsid w:val="007471D0"/>
    <w:rsid w:val="0083234E"/>
    <w:rsid w:val="00850097"/>
    <w:rsid w:val="0087007B"/>
    <w:rsid w:val="0087032B"/>
    <w:rsid w:val="008A2E3E"/>
    <w:rsid w:val="008B6A17"/>
    <w:rsid w:val="008F0856"/>
    <w:rsid w:val="00A013F5"/>
    <w:rsid w:val="00AA4EDD"/>
    <w:rsid w:val="00AC3D34"/>
    <w:rsid w:val="00B13368"/>
    <w:rsid w:val="00B57EE3"/>
    <w:rsid w:val="00BD4DBF"/>
    <w:rsid w:val="00C7257A"/>
    <w:rsid w:val="00C737AC"/>
    <w:rsid w:val="00C75D92"/>
    <w:rsid w:val="00C953D1"/>
    <w:rsid w:val="00CC068D"/>
    <w:rsid w:val="00CC7F04"/>
    <w:rsid w:val="00DF2B22"/>
    <w:rsid w:val="00E2454E"/>
    <w:rsid w:val="00E42915"/>
    <w:rsid w:val="00F378C4"/>
    <w:rsid w:val="00F65CCB"/>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36AF"/>
  <w15:chartTrackingRefBased/>
  <w15:docId w15:val="{B6FD42EB-A28C-4741-AE05-FBE3598F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E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32B"/>
    <w:pPr>
      <w:spacing w:after="200" w:line="276" w:lineRule="auto"/>
      <w:ind w:left="720"/>
      <w:contextualSpacing/>
    </w:pPr>
  </w:style>
  <w:style w:type="paragraph" w:styleId="Header">
    <w:name w:val="header"/>
    <w:basedOn w:val="Normal"/>
    <w:link w:val="HeaderChar"/>
    <w:uiPriority w:val="99"/>
    <w:unhideWhenUsed/>
    <w:rsid w:val="0087032B"/>
    <w:pPr>
      <w:tabs>
        <w:tab w:val="center" w:pos="4680"/>
        <w:tab w:val="right" w:pos="9360"/>
      </w:tabs>
    </w:pPr>
  </w:style>
  <w:style w:type="character" w:customStyle="1" w:styleId="HeaderChar">
    <w:name w:val="Header Char"/>
    <w:basedOn w:val="DefaultParagraphFont"/>
    <w:link w:val="Header"/>
    <w:uiPriority w:val="99"/>
    <w:rsid w:val="0087032B"/>
  </w:style>
  <w:style w:type="paragraph" w:styleId="Footer">
    <w:name w:val="footer"/>
    <w:basedOn w:val="Normal"/>
    <w:link w:val="FooterChar"/>
    <w:uiPriority w:val="99"/>
    <w:unhideWhenUsed/>
    <w:rsid w:val="0087032B"/>
    <w:pPr>
      <w:tabs>
        <w:tab w:val="center" w:pos="4680"/>
        <w:tab w:val="right" w:pos="9360"/>
      </w:tabs>
    </w:pPr>
  </w:style>
  <w:style w:type="character" w:customStyle="1" w:styleId="FooterChar">
    <w:name w:val="Footer Char"/>
    <w:basedOn w:val="DefaultParagraphFont"/>
    <w:link w:val="Footer"/>
    <w:uiPriority w:val="99"/>
    <w:rsid w:val="0087032B"/>
  </w:style>
  <w:style w:type="paragraph" w:styleId="BalloonText">
    <w:name w:val="Balloon Text"/>
    <w:basedOn w:val="Normal"/>
    <w:link w:val="BalloonTextChar"/>
    <w:uiPriority w:val="99"/>
    <w:semiHidden/>
    <w:unhideWhenUsed/>
    <w:rsid w:val="00687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102958">
      <w:bodyDiv w:val="1"/>
      <w:marLeft w:val="0"/>
      <w:marRight w:val="0"/>
      <w:marTop w:val="0"/>
      <w:marBottom w:val="0"/>
      <w:divBdr>
        <w:top w:val="none" w:sz="0" w:space="0" w:color="auto"/>
        <w:left w:val="none" w:sz="0" w:space="0" w:color="auto"/>
        <w:bottom w:val="none" w:sz="0" w:space="0" w:color="auto"/>
        <w:right w:val="none" w:sz="0" w:space="0" w:color="auto"/>
      </w:divBdr>
    </w:div>
    <w:div w:id="1052342963">
      <w:bodyDiv w:val="1"/>
      <w:marLeft w:val="0"/>
      <w:marRight w:val="0"/>
      <w:marTop w:val="0"/>
      <w:marBottom w:val="0"/>
      <w:divBdr>
        <w:top w:val="none" w:sz="0" w:space="0" w:color="auto"/>
        <w:left w:val="none" w:sz="0" w:space="0" w:color="auto"/>
        <w:bottom w:val="none" w:sz="0" w:space="0" w:color="auto"/>
        <w:right w:val="none" w:sz="0" w:space="0" w:color="auto"/>
      </w:divBdr>
    </w:div>
    <w:div w:id="1177887353">
      <w:bodyDiv w:val="1"/>
      <w:marLeft w:val="0"/>
      <w:marRight w:val="0"/>
      <w:marTop w:val="0"/>
      <w:marBottom w:val="0"/>
      <w:divBdr>
        <w:top w:val="none" w:sz="0" w:space="0" w:color="auto"/>
        <w:left w:val="none" w:sz="0" w:space="0" w:color="auto"/>
        <w:bottom w:val="none" w:sz="0" w:space="0" w:color="auto"/>
        <w:right w:val="none" w:sz="0" w:space="0" w:color="auto"/>
      </w:divBdr>
    </w:div>
    <w:div w:id="1450204957">
      <w:bodyDiv w:val="1"/>
      <w:marLeft w:val="0"/>
      <w:marRight w:val="0"/>
      <w:marTop w:val="0"/>
      <w:marBottom w:val="0"/>
      <w:divBdr>
        <w:top w:val="none" w:sz="0" w:space="0" w:color="auto"/>
        <w:left w:val="none" w:sz="0" w:space="0" w:color="auto"/>
        <w:bottom w:val="none" w:sz="0" w:space="0" w:color="auto"/>
        <w:right w:val="none" w:sz="0" w:space="0" w:color="auto"/>
      </w:divBdr>
    </w:div>
    <w:div w:id="182264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Hamlin Emily</dc:creator>
  <cp:keywords/>
  <dc:description/>
  <cp:lastModifiedBy>Christine DeGennaro</cp:lastModifiedBy>
  <cp:revision>2</cp:revision>
  <cp:lastPrinted>2015-12-02T18:34:00Z</cp:lastPrinted>
  <dcterms:created xsi:type="dcterms:W3CDTF">2020-03-23T13:31:00Z</dcterms:created>
  <dcterms:modified xsi:type="dcterms:W3CDTF">2020-03-23T13:31:00Z</dcterms:modified>
</cp:coreProperties>
</file>